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楷体_GB2312" w:hAnsi="宋体" w:eastAsia="楷体_GB2312"/>
          <w:b/>
          <w:snapToGrid w:val="0"/>
          <w:kern w:val="0"/>
          <w:sz w:val="32"/>
          <w:szCs w:val="32"/>
        </w:rPr>
      </w:pPr>
    </w:p>
    <w:p>
      <w:pPr>
        <w:snapToGrid w:val="0"/>
        <w:spacing w:line="360" w:lineRule="auto"/>
        <w:jc w:val="center"/>
        <w:rPr>
          <w:rFonts w:ascii="楷体_GB2312" w:hAnsi="宋体" w:eastAsia="楷体_GB2312"/>
          <w:b/>
          <w:snapToGrid w:val="0"/>
          <w:kern w:val="0"/>
          <w:sz w:val="32"/>
          <w:szCs w:val="32"/>
        </w:rPr>
      </w:pPr>
    </w:p>
    <w:p>
      <w:pPr>
        <w:snapToGrid w:val="0"/>
        <w:spacing w:line="360" w:lineRule="auto"/>
        <w:jc w:val="center"/>
        <w:rPr>
          <w:rFonts w:ascii="楷体_GB2312" w:hAnsi="宋体" w:eastAsia="楷体_GB2312"/>
          <w:b/>
          <w:snapToGrid w:val="0"/>
          <w:kern w:val="0"/>
          <w:sz w:val="32"/>
          <w:szCs w:val="32"/>
        </w:rPr>
      </w:pPr>
    </w:p>
    <w:p>
      <w:pPr>
        <w:snapToGrid w:val="0"/>
        <w:spacing w:line="360" w:lineRule="auto"/>
        <w:jc w:val="center"/>
        <w:rPr>
          <w:rFonts w:hint="eastAsia" w:ascii="宋体" w:hAnsi="宋体"/>
          <w:b/>
          <w:bCs/>
          <w:snapToGrid w:val="0"/>
          <w:kern w:val="0"/>
          <w:sz w:val="44"/>
          <w:szCs w:val="48"/>
          <w:lang w:eastAsia="zh-CN"/>
        </w:rPr>
      </w:pPr>
      <w:r>
        <w:rPr>
          <w:rFonts w:hint="eastAsia" w:ascii="宋体" w:hAnsi="宋体"/>
          <w:b/>
          <w:bCs/>
          <w:snapToGrid w:val="0"/>
          <w:kern w:val="0"/>
          <w:sz w:val="44"/>
          <w:szCs w:val="48"/>
          <w:lang w:eastAsia="zh-CN"/>
        </w:rPr>
        <w:t>环保产业研发基地（二期）（全部自用）</w:t>
      </w:r>
    </w:p>
    <w:p>
      <w:pPr>
        <w:snapToGrid w:val="0"/>
        <w:spacing w:line="360" w:lineRule="auto"/>
        <w:jc w:val="center"/>
        <w:rPr>
          <w:rFonts w:ascii="宋体" w:hAnsi="宋体"/>
          <w:b/>
          <w:bCs/>
          <w:snapToGrid w:val="0"/>
          <w:kern w:val="0"/>
          <w:sz w:val="44"/>
          <w:szCs w:val="48"/>
        </w:rPr>
      </w:pPr>
      <w:r>
        <w:rPr>
          <w:rFonts w:hint="eastAsia" w:ascii="宋体" w:hAnsi="宋体"/>
          <w:b/>
          <w:bCs/>
          <w:snapToGrid w:val="0"/>
          <w:kern w:val="0"/>
          <w:sz w:val="44"/>
          <w:szCs w:val="48"/>
          <w:lang w:eastAsia="zh-CN"/>
        </w:rPr>
        <w:t>精装修施工</w:t>
      </w:r>
      <w:r>
        <w:rPr>
          <w:rFonts w:hint="eastAsia" w:ascii="宋体" w:hAnsi="宋体"/>
          <w:b/>
          <w:bCs/>
          <w:snapToGrid w:val="0"/>
          <w:kern w:val="0"/>
          <w:sz w:val="44"/>
          <w:szCs w:val="48"/>
        </w:rPr>
        <w:t>工程</w:t>
      </w:r>
    </w:p>
    <w:p>
      <w:pPr>
        <w:snapToGrid w:val="0"/>
        <w:spacing w:before="156" w:beforeLines="50" w:after="156" w:afterLines="50" w:line="360" w:lineRule="auto"/>
        <w:jc w:val="center"/>
        <w:rPr>
          <w:rFonts w:ascii="宋体" w:hAnsi="宋体"/>
          <w:b/>
          <w:snapToGrid w:val="0"/>
          <w:kern w:val="0"/>
          <w:sz w:val="44"/>
          <w:szCs w:val="44"/>
        </w:rPr>
      </w:pPr>
    </w:p>
    <w:p>
      <w:pPr>
        <w:snapToGrid w:val="0"/>
        <w:spacing w:before="156" w:beforeLines="50" w:after="156" w:afterLines="50" w:line="360" w:lineRule="auto"/>
        <w:jc w:val="center"/>
        <w:rPr>
          <w:rFonts w:ascii="宋体" w:hAnsi="宋体"/>
          <w:b/>
          <w:snapToGrid w:val="0"/>
          <w:kern w:val="0"/>
          <w:sz w:val="52"/>
          <w:szCs w:val="52"/>
        </w:rPr>
      </w:pPr>
      <w:r>
        <w:rPr>
          <w:rFonts w:hint="eastAsia" w:ascii="宋体" w:hAnsi="宋体"/>
          <w:b/>
          <w:snapToGrid w:val="0"/>
          <w:kern w:val="0"/>
          <w:sz w:val="52"/>
          <w:szCs w:val="52"/>
        </w:rPr>
        <w:t>招</w:t>
      </w:r>
    </w:p>
    <w:p>
      <w:pPr>
        <w:snapToGrid w:val="0"/>
        <w:spacing w:before="156" w:beforeLines="50" w:after="156" w:afterLines="50" w:line="360" w:lineRule="auto"/>
        <w:jc w:val="center"/>
        <w:rPr>
          <w:rFonts w:ascii="宋体" w:hAnsi="宋体"/>
          <w:b/>
          <w:snapToGrid w:val="0"/>
          <w:kern w:val="0"/>
          <w:sz w:val="52"/>
          <w:szCs w:val="52"/>
        </w:rPr>
      </w:pPr>
      <w:r>
        <w:rPr>
          <w:rFonts w:hint="eastAsia" w:ascii="宋体" w:hAnsi="宋体"/>
          <w:b/>
          <w:snapToGrid w:val="0"/>
          <w:kern w:val="0"/>
          <w:sz w:val="52"/>
          <w:szCs w:val="52"/>
        </w:rPr>
        <w:t>标</w:t>
      </w:r>
    </w:p>
    <w:p>
      <w:pPr>
        <w:snapToGrid w:val="0"/>
        <w:spacing w:before="156" w:beforeLines="50" w:after="156" w:afterLines="50" w:line="360" w:lineRule="auto"/>
        <w:jc w:val="center"/>
        <w:rPr>
          <w:rFonts w:ascii="宋体" w:hAnsi="宋体"/>
          <w:b/>
          <w:snapToGrid w:val="0"/>
          <w:kern w:val="0"/>
          <w:sz w:val="52"/>
          <w:szCs w:val="52"/>
        </w:rPr>
      </w:pPr>
      <w:r>
        <w:rPr>
          <w:rFonts w:hint="eastAsia" w:ascii="宋体" w:hAnsi="宋体"/>
          <w:b/>
          <w:snapToGrid w:val="0"/>
          <w:kern w:val="0"/>
          <w:sz w:val="52"/>
          <w:szCs w:val="52"/>
        </w:rPr>
        <w:t>文</w:t>
      </w:r>
    </w:p>
    <w:p>
      <w:pPr>
        <w:snapToGrid w:val="0"/>
        <w:spacing w:before="156" w:beforeLines="50" w:after="156" w:afterLines="50" w:line="360" w:lineRule="auto"/>
        <w:jc w:val="center"/>
        <w:rPr>
          <w:rFonts w:ascii="宋体" w:hAnsi="宋体"/>
          <w:b/>
          <w:snapToGrid w:val="0"/>
          <w:kern w:val="0"/>
          <w:sz w:val="52"/>
          <w:szCs w:val="52"/>
        </w:rPr>
      </w:pPr>
      <w:r>
        <w:rPr>
          <w:rFonts w:hint="eastAsia" w:ascii="宋体" w:hAnsi="宋体"/>
          <w:b/>
          <w:snapToGrid w:val="0"/>
          <w:kern w:val="0"/>
          <w:sz w:val="52"/>
          <w:szCs w:val="52"/>
        </w:rPr>
        <w:t>件</w:t>
      </w:r>
    </w:p>
    <w:p>
      <w:pPr>
        <w:snapToGrid w:val="0"/>
        <w:spacing w:before="156" w:beforeLines="50" w:after="156" w:afterLines="50" w:line="360" w:lineRule="auto"/>
        <w:jc w:val="center"/>
        <w:rPr>
          <w:rFonts w:ascii="宋体" w:hAnsi="宋体"/>
          <w:b/>
          <w:snapToGrid w:val="0"/>
          <w:kern w:val="0"/>
          <w:sz w:val="32"/>
          <w:szCs w:val="32"/>
        </w:rPr>
      </w:pPr>
    </w:p>
    <w:p>
      <w:pPr>
        <w:pStyle w:val="34"/>
        <w:snapToGrid w:val="0"/>
        <w:spacing w:after="0" w:line="360" w:lineRule="auto"/>
        <w:ind w:left="1558" w:leftChars="742"/>
        <w:rPr>
          <w:rFonts w:ascii="宋体" w:hAnsi="宋体"/>
          <w:b/>
          <w:snapToGrid w:val="0"/>
          <w:kern w:val="0"/>
          <w:sz w:val="30"/>
        </w:rPr>
      </w:pPr>
      <w:r>
        <w:rPr>
          <w:rFonts w:hint="eastAsia" w:ascii="宋体" w:hAnsi="宋体"/>
          <w:b/>
          <w:snapToGrid w:val="0"/>
          <w:kern w:val="0"/>
          <w:sz w:val="30"/>
        </w:rPr>
        <w:t>招 标 人：路德环境科技股份有限公司</w:t>
      </w:r>
    </w:p>
    <w:p>
      <w:pPr>
        <w:pStyle w:val="34"/>
        <w:snapToGrid w:val="0"/>
        <w:spacing w:after="0" w:line="360" w:lineRule="auto"/>
        <w:ind w:left="1558" w:leftChars="742"/>
        <w:rPr>
          <w:rFonts w:ascii="宋体" w:hAnsi="宋体"/>
          <w:b/>
          <w:snapToGrid w:val="0"/>
          <w:kern w:val="0"/>
          <w:sz w:val="30"/>
        </w:rPr>
      </w:pPr>
      <w:r>
        <w:rPr>
          <w:rFonts w:hint="eastAsia" w:ascii="宋体" w:hAnsi="宋体"/>
          <w:b/>
          <w:snapToGrid w:val="0"/>
          <w:kern w:val="0"/>
          <w:sz w:val="30"/>
        </w:rPr>
        <w:t>地    址：武汉市东湖高新技术开发区光谷软件园中路4号光谷软件园六期E区4栋3F</w:t>
      </w:r>
    </w:p>
    <w:p>
      <w:pPr>
        <w:pStyle w:val="34"/>
        <w:snapToGrid w:val="0"/>
        <w:spacing w:after="0" w:line="360" w:lineRule="auto"/>
        <w:ind w:left="1558" w:leftChars="742"/>
        <w:rPr>
          <w:rFonts w:ascii="宋体" w:hAnsi="宋体"/>
          <w:b/>
          <w:snapToGrid w:val="0"/>
          <w:kern w:val="0"/>
          <w:sz w:val="30"/>
        </w:rPr>
      </w:pPr>
      <w:r>
        <w:rPr>
          <w:rFonts w:hint="eastAsia" w:ascii="宋体" w:hAnsi="宋体"/>
          <w:b/>
          <w:snapToGrid w:val="0"/>
          <w:kern w:val="0"/>
          <w:sz w:val="30"/>
        </w:rPr>
        <w:t>日    期：2023年</w:t>
      </w:r>
      <w:r>
        <w:rPr>
          <w:rFonts w:hint="eastAsia" w:ascii="宋体" w:hAnsi="宋体"/>
          <w:b/>
          <w:snapToGrid w:val="0"/>
          <w:kern w:val="0"/>
          <w:sz w:val="30"/>
          <w:lang w:val="en-US" w:eastAsia="zh-CN"/>
        </w:rPr>
        <w:t>10</w:t>
      </w:r>
      <w:r>
        <w:rPr>
          <w:rFonts w:hint="eastAsia" w:ascii="宋体" w:hAnsi="宋体"/>
          <w:b/>
          <w:snapToGrid w:val="0"/>
          <w:kern w:val="0"/>
          <w:sz w:val="30"/>
        </w:rPr>
        <w:t>月</w:t>
      </w:r>
    </w:p>
    <w:p>
      <w:pPr>
        <w:pStyle w:val="16"/>
        <w:snapToGrid w:val="0"/>
        <w:spacing w:line="360" w:lineRule="auto"/>
        <w:ind w:left="0"/>
        <w:jc w:val="center"/>
        <w:rPr>
          <w:b/>
          <w:i w:val="0"/>
          <w:snapToGrid w:val="0"/>
          <w:kern w:val="0"/>
          <w:sz w:val="52"/>
          <w:szCs w:val="52"/>
        </w:rPr>
      </w:pPr>
      <w:r>
        <w:rPr>
          <w:rFonts w:ascii="楷体_GB2312" w:eastAsia="楷体_GB2312"/>
          <w:b/>
          <w:snapToGrid w:val="0"/>
          <w:kern w:val="0"/>
          <w:sz w:val="30"/>
        </w:rPr>
        <w:br w:type="page"/>
      </w:r>
      <w:r>
        <w:rPr>
          <w:rFonts w:hint="eastAsia"/>
          <w:b/>
          <w:i w:val="0"/>
          <w:snapToGrid w:val="0"/>
          <w:kern w:val="0"/>
          <w:sz w:val="52"/>
          <w:szCs w:val="52"/>
        </w:rPr>
        <w:t>目 录</w:t>
      </w:r>
    </w:p>
    <w:p>
      <w:pPr>
        <w:pStyle w:val="20"/>
        <w:tabs>
          <w:tab w:val="right" w:leader="dot" w:pos="9036"/>
        </w:tabs>
      </w:pPr>
      <w:r>
        <w:rPr>
          <w:rFonts w:ascii="宋体" w:hAnsi="宋体"/>
          <w:b w:val="0"/>
          <w:bCs w:val="0"/>
          <w:caps w:val="0"/>
          <w:snapToGrid w:val="0"/>
          <w:kern w:val="0"/>
          <w:sz w:val="24"/>
          <w:szCs w:val="24"/>
        </w:rPr>
        <w:fldChar w:fldCharType="begin"/>
      </w:r>
      <w:r>
        <w:rPr>
          <w:rFonts w:ascii="宋体" w:hAnsi="宋体"/>
          <w:b w:val="0"/>
          <w:bCs w:val="0"/>
          <w:caps w:val="0"/>
          <w:snapToGrid w:val="0"/>
          <w:kern w:val="0"/>
          <w:sz w:val="24"/>
          <w:szCs w:val="24"/>
        </w:rPr>
        <w:instrText xml:space="preserve"> TOC \o "1-1" \h \z \u </w:instrText>
      </w:r>
      <w:r>
        <w:rPr>
          <w:rFonts w:ascii="宋体" w:hAnsi="宋体"/>
          <w:b w:val="0"/>
          <w:bCs w:val="0"/>
          <w:caps w:val="0"/>
          <w:snapToGrid w:val="0"/>
          <w:kern w:val="0"/>
          <w:sz w:val="24"/>
          <w:szCs w:val="24"/>
        </w:rPr>
        <w:fldChar w:fldCharType="separate"/>
      </w:r>
      <w:r>
        <w:rPr>
          <w:rFonts w:ascii="宋体" w:hAnsi="宋体"/>
          <w:bCs w:val="0"/>
          <w:caps w:val="0"/>
          <w:snapToGrid w:val="0"/>
          <w:kern w:val="0"/>
          <w:szCs w:val="24"/>
        </w:rPr>
        <w:fldChar w:fldCharType="begin"/>
      </w:r>
      <w:r>
        <w:rPr>
          <w:rFonts w:ascii="宋体" w:hAnsi="宋体"/>
          <w:bCs w:val="0"/>
          <w:caps w:val="0"/>
          <w:snapToGrid w:val="0"/>
          <w:kern w:val="0"/>
          <w:szCs w:val="24"/>
        </w:rPr>
        <w:instrText xml:space="preserve"> HYPERLINK \l _Toc880 </w:instrText>
      </w:r>
      <w:r>
        <w:rPr>
          <w:rFonts w:ascii="宋体" w:hAnsi="宋体"/>
          <w:bCs w:val="0"/>
          <w:caps w:val="0"/>
          <w:snapToGrid w:val="0"/>
          <w:kern w:val="0"/>
          <w:szCs w:val="24"/>
        </w:rPr>
        <w:fldChar w:fldCharType="separate"/>
      </w:r>
      <w:r>
        <w:rPr>
          <w:rFonts w:hint="eastAsia"/>
          <w:snapToGrid w:val="0"/>
          <w:szCs w:val="21"/>
        </w:rPr>
        <w:t xml:space="preserve">第一章 </w:t>
      </w:r>
      <w:r>
        <w:rPr>
          <w:rFonts w:hint="eastAsia"/>
          <w:snapToGrid w:val="0"/>
        </w:rPr>
        <w:t>投标人须知</w:t>
      </w:r>
      <w:r>
        <w:tab/>
      </w:r>
      <w:r>
        <w:fldChar w:fldCharType="begin"/>
      </w:r>
      <w:r>
        <w:instrText xml:space="preserve"> PAGEREF _Toc880 \h </w:instrText>
      </w:r>
      <w:r>
        <w:fldChar w:fldCharType="separate"/>
      </w:r>
      <w:r>
        <w:t>3</w:t>
      </w:r>
      <w:r>
        <w:fldChar w:fldCharType="end"/>
      </w:r>
      <w:r>
        <w:rPr>
          <w:rFonts w:ascii="宋体" w:hAnsi="宋体"/>
          <w:bCs w:val="0"/>
          <w:caps w:val="0"/>
          <w:snapToGrid w:val="0"/>
          <w:kern w:val="0"/>
          <w:szCs w:val="24"/>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_Toc29038 </w:instrText>
      </w:r>
      <w:r>
        <w:rPr>
          <w:rFonts w:ascii="宋体" w:hAnsi="宋体"/>
          <w:bCs/>
          <w:caps/>
          <w:snapToGrid w:val="0"/>
          <w:kern w:val="0"/>
        </w:rPr>
        <w:fldChar w:fldCharType="separate"/>
      </w:r>
      <w:r>
        <w:rPr>
          <w:rFonts w:hint="eastAsia" w:ascii="宋体" w:eastAsia="宋体"/>
          <w:snapToGrid w:val="0"/>
          <w:szCs w:val="32"/>
        </w:rPr>
        <w:t>投标人</w:t>
      </w:r>
      <w:r>
        <w:rPr>
          <w:rFonts w:ascii="宋体" w:eastAsia="宋体"/>
          <w:snapToGrid w:val="0"/>
          <w:szCs w:val="32"/>
        </w:rPr>
        <w:t>须知</w:t>
      </w:r>
      <w:r>
        <w:rPr>
          <w:rFonts w:hint="eastAsia" w:ascii="宋体" w:eastAsia="宋体"/>
          <w:snapToGrid w:val="0"/>
          <w:szCs w:val="32"/>
        </w:rPr>
        <w:t>前附表</w:t>
      </w:r>
      <w:r>
        <w:tab/>
      </w:r>
      <w:r>
        <w:fldChar w:fldCharType="begin"/>
      </w:r>
      <w:r>
        <w:instrText xml:space="preserve"> PAGEREF _Toc29038 \h </w:instrText>
      </w:r>
      <w:r>
        <w:fldChar w:fldCharType="separate"/>
      </w:r>
      <w:r>
        <w:t>3</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_Toc8871 </w:instrText>
      </w:r>
      <w:r>
        <w:rPr>
          <w:rFonts w:ascii="宋体" w:hAnsi="宋体"/>
          <w:bCs/>
          <w:caps/>
          <w:snapToGrid w:val="0"/>
          <w:kern w:val="0"/>
        </w:rPr>
        <w:fldChar w:fldCharType="separate"/>
      </w:r>
      <w:r>
        <w:rPr>
          <w:rFonts w:hint="eastAsia" w:ascii="宋体" w:eastAsia="宋体"/>
          <w:snapToGrid w:val="0"/>
          <w:szCs w:val="24"/>
        </w:rPr>
        <w:t>一、 总则</w:t>
      </w:r>
      <w:r>
        <w:tab/>
      </w:r>
      <w:r>
        <w:fldChar w:fldCharType="begin"/>
      </w:r>
      <w:r>
        <w:instrText xml:space="preserve"> PAGEREF _Toc8871 \h </w:instrText>
      </w:r>
      <w:r>
        <w:fldChar w:fldCharType="separate"/>
      </w:r>
      <w:r>
        <w:t>4</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_Toc23311 </w:instrText>
      </w:r>
      <w:r>
        <w:rPr>
          <w:rFonts w:ascii="宋体" w:hAnsi="宋体"/>
          <w:bCs/>
          <w:caps/>
          <w:snapToGrid w:val="0"/>
          <w:kern w:val="0"/>
        </w:rPr>
        <w:fldChar w:fldCharType="separate"/>
      </w:r>
      <w:r>
        <w:rPr>
          <w:rFonts w:hint="eastAsia" w:ascii="宋体" w:eastAsia="宋体"/>
          <w:snapToGrid w:val="0"/>
          <w:szCs w:val="24"/>
        </w:rPr>
        <w:t>二、 招标文件</w:t>
      </w:r>
      <w:r>
        <w:tab/>
      </w:r>
      <w:r>
        <w:fldChar w:fldCharType="begin"/>
      </w:r>
      <w:r>
        <w:instrText xml:space="preserve"> PAGEREF _Toc23311 \h </w:instrText>
      </w:r>
      <w:r>
        <w:fldChar w:fldCharType="separate"/>
      </w:r>
      <w:r>
        <w:t>7</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_Toc21640 </w:instrText>
      </w:r>
      <w:r>
        <w:rPr>
          <w:rFonts w:ascii="宋体" w:hAnsi="宋体"/>
          <w:bCs/>
          <w:caps/>
          <w:snapToGrid w:val="0"/>
          <w:kern w:val="0"/>
        </w:rPr>
        <w:fldChar w:fldCharType="separate"/>
      </w:r>
      <w:r>
        <w:rPr>
          <w:rFonts w:hint="eastAsia" w:ascii="宋体" w:eastAsia="宋体"/>
          <w:snapToGrid w:val="0"/>
          <w:szCs w:val="24"/>
        </w:rPr>
        <w:t>三、 投标文件</w:t>
      </w:r>
      <w:r>
        <w:tab/>
      </w:r>
      <w:r>
        <w:fldChar w:fldCharType="begin"/>
      </w:r>
      <w:r>
        <w:instrText xml:space="preserve"> PAGEREF _Toc21640 \h </w:instrText>
      </w:r>
      <w:r>
        <w:fldChar w:fldCharType="separate"/>
      </w:r>
      <w:r>
        <w:t>8</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_Toc11066 </w:instrText>
      </w:r>
      <w:r>
        <w:rPr>
          <w:rFonts w:ascii="宋体" w:hAnsi="宋体"/>
          <w:bCs/>
          <w:caps/>
          <w:snapToGrid w:val="0"/>
          <w:kern w:val="0"/>
        </w:rPr>
        <w:fldChar w:fldCharType="separate"/>
      </w:r>
      <w:r>
        <w:rPr>
          <w:rFonts w:hint="eastAsia" w:ascii="宋体" w:eastAsia="宋体"/>
          <w:snapToGrid w:val="0"/>
          <w:szCs w:val="24"/>
        </w:rPr>
        <w:t>四、 投标</w:t>
      </w:r>
      <w:r>
        <w:tab/>
      </w:r>
      <w:r>
        <w:fldChar w:fldCharType="begin"/>
      </w:r>
      <w:r>
        <w:instrText xml:space="preserve"> PAGEREF _Toc11066 \h </w:instrText>
      </w:r>
      <w:r>
        <w:fldChar w:fldCharType="separate"/>
      </w:r>
      <w:r>
        <w:t>10</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_Toc7230 </w:instrText>
      </w:r>
      <w:r>
        <w:rPr>
          <w:rFonts w:ascii="宋体" w:hAnsi="宋体"/>
          <w:bCs/>
          <w:caps/>
          <w:snapToGrid w:val="0"/>
          <w:kern w:val="0"/>
        </w:rPr>
        <w:fldChar w:fldCharType="separate"/>
      </w:r>
      <w:r>
        <w:rPr>
          <w:rFonts w:hint="eastAsia" w:ascii="宋体" w:eastAsia="宋体"/>
          <w:snapToGrid w:val="0"/>
          <w:szCs w:val="24"/>
        </w:rPr>
        <w:t>五、 评标</w:t>
      </w:r>
      <w:r>
        <w:tab/>
      </w:r>
      <w:r>
        <w:fldChar w:fldCharType="begin"/>
      </w:r>
      <w:r>
        <w:instrText xml:space="preserve"> PAGEREF _Toc7230 \h </w:instrText>
      </w:r>
      <w:r>
        <w:fldChar w:fldCharType="separate"/>
      </w:r>
      <w:r>
        <w:t>11</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_Toc28310 </w:instrText>
      </w:r>
      <w:r>
        <w:rPr>
          <w:rFonts w:ascii="宋体" w:hAnsi="宋体"/>
          <w:bCs/>
          <w:caps/>
          <w:snapToGrid w:val="0"/>
          <w:kern w:val="0"/>
        </w:rPr>
        <w:fldChar w:fldCharType="separate"/>
      </w:r>
      <w:r>
        <w:rPr>
          <w:rFonts w:hint="eastAsia" w:ascii="宋体" w:eastAsia="宋体"/>
          <w:snapToGrid w:val="0"/>
          <w:szCs w:val="24"/>
        </w:rPr>
        <w:t>六、 合同授予</w:t>
      </w:r>
      <w:r>
        <w:tab/>
      </w:r>
      <w:r>
        <w:fldChar w:fldCharType="begin"/>
      </w:r>
      <w:r>
        <w:instrText xml:space="preserve"> PAGEREF _Toc28310 \h </w:instrText>
      </w:r>
      <w:r>
        <w:fldChar w:fldCharType="separate"/>
      </w:r>
      <w:r>
        <w:t>13</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_Toc14677 </w:instrText>
      </w:r>
      <w:r>
        <w:rPr>
          <w:rFonts w:ascii="宋体" w:hAnsi="宋体"/>
          <w:bCs/>
          <w:caps/>
          <w:snapToGrid w:val="0"/>
          <w:kern w:val="0"/>
        </w:rPr>
        <w:fldChar w:fldCharType="separate"/>
      </w:r>
      <w:r>
        <w:rPr>
          <w:rFonts w:hint="eastAsia" w:ascii="宋体" w:eastAsia="宋体"/>
          <w:snapToGrid w:val="0"/>
          <w:szCs w:val="24"/>
        </w:rPr>
        <w:t>七、 投标文件的有效性</w:t>
      </w:r>
      <w:r>
        <w:tab/>
      </w:r>
      <w:r>
        <w:fldChar w:fldCharType="begin"/>
      </w:r>
      <w:r>
        <w:instrText xml:space="preserve"> PAGEREF _Toc14677 \h </w:instrText>
      </w:r>
      <w:r>
        <w:fldChar w:fldCharType="separate"/>
      </w:r>
      <w:r>
        <w:t>14</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_Toc15865 </w:instrText>
      </w:r>
      <w:r>
        <w:rPr>
          <w:rFonts w:ascii="宋体" w:hAnsi="宋体"/>
          <w:bCs/>
          <w:caps/>
          <w:snapToGrid w:val="0"/>
          <w:kern w:val="0"/>
        </w:rPr>
        <w:fldChar w:fldCharType="separate"/>
      </w:r>
      <w:r>
        <w:rPr>
          <w:rFonts w:hint="eastAsia" w:ascii="宋体" w:hAnsi="宋体" w:eastAsia="宋体"/>
          <w:snapToGrid w:val="0"/>
          <w:szCs w:val="36"/>
        </w:rPr>
        <w:t xml:space="preserve">第二章 </w:t>
      </w:r>
      <w:r>
        <w:rPr>
          <w:rFonts w:hint="eastAsia"/>
          <w:snapToGrid w:val="0"/>
        </w:rPr>
        <w:t>工程量清单</w:t>
      </w:r>
      <w:r>
        <w:tab/>
      </w:r>
      <w:r>
        <w:fldChar w:fldCharType="begin"/>
      </w:r>
      <w:r>
        <w:instrText xml:space="preserve"> PAGEREF _Toc15865 \h </w:instrText>
      </w:r>
      <w:r>
        <w:fldChar w:fldCharType="separate"/>
      </w:r>
      <w:r>
        <w:t>15</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_Toc17112 </w:instrText>
      </w:r>
      <w:r>
        <w:rPr>
          <w:rFonts w:ascii="宋体" w:hAnsi="宋体"/>
          <w:bCs/>
          <w:caps/>
          <w:snapToGrid w:val="0"/>
          <w:kern w:val="0"/>
        </w:rPr>
        <w:fldChar w:fldCharType="separate"/>
      </w:r>
      <w:r>
        <w:rPr>
          <w:rFonts w:hint="eastAsia" w:ascii="宋体" w:hAnsi="宋体" w:eastAsia="宋体"/>
          <w:snapToGrid w:val="0"/>
          <w:szCs w:val="36"/>
        </w:rPr>
        <w:t xml:space="preserve">第三章 </w:t>
      </w:r>
      <w:r>
        <w:rPr>
          <w:rFonts w:hint="eastAsia"/>
          <w:snapToGrid w:val="0"/>
        </w:rPr>
        <w:t>图   纸</w:t>
      </w:r>
      <w:r>
        <w:tab/>
      </w:r>
      <w:r>
        <w:fldChar w:fldCharType="begin"/>
      </w:r>
      <w:r>
        <w:instrText xml:space="preserve"> PAGEREF _Toc17112 \h </w:instrText>
      </w:r>
      <w:r>
        <w:fldChar w:fldCharType="separate"/>
      </w:r>
      <w:r>
        <w:t>16</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_Toc30601 </w:instrText>
      </w:r>
      <w:r>
        <w:rPr>
          <w:rFonts w:ascii="宋体" w:hAnsi="宋体"/>
          <w:bCs/>
          <w:caps/>
          <w:snapToGrid w:val="0"/>
          <w:kern w:val="0"/>
        </w:rPr>
        <w:fldChar w:fldCharType="separate"/>
      </w:r>
      <w:r>
        <w:rPr>
          <w:rFonts w:hint="eastAsia" w:ascii="宋体" w:hAnsi="宋体" w:eastAsia="宋体"/>
          <w:szCs w:val="36"/>
        </w:rPr>
        <w:t xml:space="preserve">第四章 </w:t>
      </w:r>
      <w:r>
        <w:rPr>
          <w:rFonts w:hint="eastAsia" w:ascii="宋体"/>
          <w:szCs w:val="36"/>
        </w:rPr>
        <w:t>投标文件编制注意事项及计价要求</w:t>
      </w:r>
      <w:r>
        <w:tab/>
      </w:r>
      <w:r>
        <w:fldChar w:fldCharType="begin"/>
      </w:r>
      <w:r>
        <w:instrText xml:space="preserve"> PAGEREF _Toc30601 \h </w:instrText>
      </w:r>
      <w:r>
        <w:fldChar w:fldCharType="separate"/>
      </w:r>
      <w:r>
        <w:t>17</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_Toc23674 </w:instrText>
      </w:r>
      <w:r>
        <w:rPr>
          <w:rFonts w:ascii="宋体" w:hAnsi="宋体"/>
          <w:bCs/>
          <w:caps/>
          <w:snapToGrid w:val="0"/>
          <w:kern w:val="0"/>
        </w:rPr>
        <w:fldChar w:fldCharType="separate"/>
      </w:r>
      <w:r>
        <w:rPr>
          <w:rFonts w:hint="eastAsia" w:ascii="宋体" w:hAnsi="宋体" w:eastAsia="宋体"/>
          <w:szCs w:val="36"/>
        </w:rPr>
        <w:t xml:space="preserve">第五章 </w:t>
      </w:r>
      <w:r>
        <w:rPr>
          <w:rFonts w:hint="eastAsia" w:ascii="宋体"/>
          <w:szCs w:val="36"/>
        </w:rPr>
        <w:t>项目现场施工条件</w:t>
      </w:r>
      <w:r>
        <w:tab/>
      </w:r>
      <w:r>
        <w:fldChar w:fldCharType="begin"/>
      </w:r>
      <w:r>
        <w:instrText xml:space="preserve"> PAGEREF _Toc23674 \h </w:instrText>
      </w:r>
      <w:r>
        <w:fldChar w:fldCharType="separate"/>
      </w:r>
      <w:r>
        <w:t>18</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_Toc32200 </w:instrText>
      </w:r>
      <w:r>
        <w:rPr>
          <w:rFonts w:ascii="宋体" w:hAnsi="宋体"/>
          <w:bCs/>
          <w:caps/>
          <w:snapToGrid w:val="0"/>
          <w:kern w:val="0"/>
        </w:rPr>
        <w:fldChar w:fldCharType="separate"/>
      </w:r>
      <w:r>
        <w:rPr>
          <w:rFonts w:hint="eastAsia" w:ascii="宋体" w:eastAsia="宋体"/>
          <w:bCs/>
          <w:szCs w:val="24"/>
        </w:rPr>
        <w:t>现场施工条件：</w:t>
      </w:r>
      <w:r>
        <w:tab/>
      </w:r>
      <w:r>
        <w:fldChar w:fldCharType="begin"/>
      </w:r>
      <w:r>
        <w:instrText xml:space="preserve"> PAGEREF _Toc32200 \h </w:instrText>
      </w:r>
      <w:r>
        <w:fldChar w:fldCharType="separate"/>
      </w:r>
      <w:r>
        <w:t>18</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_Toc24040 </w:instrText>
      </w:r>
      <w:r>
        <w:rPr>
          <w:rFonts w:ascii="宋体" w:hAnsi="宋体"/>
          <w:bCs/>
          <w:caps/>
          <w:snapToGrid w:val="0"/>
          <w:kern w:val="0"/>
        </w:rPr>
        <w:fldChar w:fldCharType="separate"/>
      </w:r>
      <w:r>
        <w:rPr>
          <w:rFonts w:hint="eastAsia" w:ascii="宋体" w:hAnsi="宋体" w:eastAsia="宋体"/>
          <w:snapToGrid w:val="0"/>
          <w:szCs w:val="36"/>
        </w:rPr>
        <w:t xml:space="preserve">第六章 </w:t>
      </w:r>
      <w:r>
        <w:rPr>
          <w:rFonts w:hint="eastAsia"/>
          <w:snapToGrid w:val="0"/>
        </w:rPr>
        <w:t>投标文件格式</w:t>
      </w:r>
      <w:r>
        <w:tab/>
      </w:r>
      <w:r>
        <w:fldChar w:fldCharType="begin"/>
      </w:r>
      <w:r>
        <w:instrText xml:space="preserve"> PAGEREF _Toc24040 \h </w:instrText>
      </w:r>
      <w:r>
        <w:fldChar w:fldCharType="separate"/>
      </w:r>
      <w:r>
        <w:t>19</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_Toc5150 </w:instrText>
      </w:r>
      <w:r>
        <w:rPr>
          <w:rFonts w:ascii="宋体" w:hAnsi="宋体"/>
          <w:bCs/>
          <w:caps/>
          <w:snapToGrid w:val="0"/>
          <w:kern w:val="0"/>
        </w:rPr>
        <w:fldChar w:fldCharType="separate"/>
      </w:r>
      <w:r>
        <w:rPr>
          <w:rFonts w:hint="eastAsia" w:ascii="宋体" w:eastAsia="宋体"/>
          <w:snapToGrid w:val="0"/>
        </w:rPr>
        <w:t>商务标目录</w:t>
      </w:r>
      <w:r>
        <w:tab/>
      </w:r>
      <w:r>
        <w:fldChar w:fldCharType="begin"/>
      </w:r>
      <w:r>
        <w:instrText xml:space="preserve"> PAGEREF _Toc5150 \h </w:instrText>
      </w:r>
      <w:r>
        <w:fldChar w:fldCharType="separate"/>
      </w:r>
      <w:r>
        <w:t>20</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_Toc17837 </w:instrText>
      </w:r>
      <w:r>
        <w:rPr>
          <w:rFonts w:ascii="宋体" w:hAnsi="宋体"/>
          <w:bCs/>
          <w:caps/>
          <w:snapToGrid w:val="0"/>
          <w:kern w:val="0"/>
        </w:rPr>
        <w:fldChar w:fldCharType="separate"/>
      </w:r>
      <w:r>
        <w:rPr>
          <w:rFonts w:hint="eastAsia" w:ascii="宋体" w:eastAsia="宋体"/>
          <w:snapToGrid w:val="0"/>
          <w:szCs w:val="30"/>
        </w:rPr>
        <w:t>一、投标函</w:t>
      </w:r>
      <w:r>
        <w:tab/>
      </w:r>
      <w:r>
        <w:fldChar w:fldCharType="begin"/>
      </w:r>
      <w:r>
        <w:instrText xml:space="preserve"> PAGEREF _Toc17837 \h </w:instrText>
      </w:r>
      <w:r>
        <w:fldChar w:fldCharType="separate"/>
      </w:r>
      <w:r>
        <w:t>21</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_Toc27807 </w:instrText>
      </w:r>
      <w:r>
        <w:rPr>
          <w:rFonts w:ascii="宋体" w:hAnsi="宋体"/>
          <w:bCs/>
          <w:caps/>
          <w:snapToGrid w:val="0"/>
          <w:kern w:val="0"/>
        </w:rPr>
        <w:fldChar w:fldCharType="separate"/>
      </w:r>
      <w:r>
        <w:rPr>
          <w:rFonts w:hint="eastAsia" w:ascii="宋体" w:eastAsia="宋体"/>
          <w:snapToGrid w:val="0"/>
          <w:kern w:val="0"/>
        </w:rPr>
        <w:t>二、法定代表人身份证明</w:t>
      </w:r>
      <w:r>
        <w:tab/>
      </w:r>
      <w:r>
        <w:fldChar w:fldCharType="begin"/>
      </w:r>
      <w:r>
        <w:instrText xml:space="preserve"> PAGEREF _Toc27807 \h </w:instrText>
      </w:r>
      <w:r>
        <w:fldChar w:fldCharType="separate"/>
      </w:r>
      <w:r>
        <w:t>22</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_Toc23642 </w:instrText>
      </w:r>
      <w:r>
        <w:rPr>
          <w:rFonts w:ascii="宋体" w:hAnsi="宋体"/>
          <w:bCs/>
          <w:caps/>
          <w:snapToGrid w:val="0"/>
          <w:kern w:val="0"/>
        </w:rPr>
        <w:fldChar w:fldCharType="separate"/>
      </w:r>
      <w:r>
        <w:rPr>
          <w:rFonts w:hint="eastAsia" w:ascii="宋体" w:eastAsia="宋体"/>
          <w:snapToGrid w:val="0"/>
          <w:kern w:val="0"/>
        </w:rPr>
        <w:t>三、法定代表人授权委托书</w:t>
      </w:r>
      <w:r>
        <w:tab/>
      </w:r>
      <w:r>
        <w:fldChar w:fldCharType="begin"/>
      </w:r>
      <w:r>
        <w:instrText xml:space="preserve"> PAGEREF _Toc23642 \h </w:instrText>
      </w:r>
      <w:r>
        <w:fldChar w:fldCharType="separate"/>
      </w:r>
      <w:r>
        <w:t>23</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_Toc22819 </w:instrText>
      </w:r>
      <w:r>
        <w:rPr>
          <w:rFonts w:ascii="宋体" w:hAnsi="宋体"/>
          <w:bCs/>
          <w:caps/>
          <w:snapToGrid w:val="0"/>
          <w:kern w:val="0"/>
        </w:rPr>
        <w:fldChar w:fldCharType="separate"/>
      </w:r>
      <w:r>
        <w:rPr>
          <w:rFonts w:hint="eastAsia" w:ascii="宋体" w:eastAsia="宋体"/>
          <w:snapToGrid w:val="0"/>
          <w:kern w:val="0"/>
        </w:rPr>
        <w:t>四、投标保证金缴纳证明</w:t>
      </w:r>
      <w:r>
        <w:tab/>
      </w:r>
      <w:r>
        <w:fldChar w:fldCharType="begin"/>
      </w:r>
      <w:r>
        <w:instrText xml:space="preserve"> PAGEREF _Toc22819 \h </w:instrText>
      </w:r>
      <w:r>
        <w:fldChar w:fldCharType="separate"/>
      </w:r>
      <w:r>
        <w:t>24</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_Toc20943 </w:instrText>
      </w:r>
      <w:r>
        <w:rPr>
          <w:rFonts w:ascii="宋体" w:hAnsi="宋体"/>
          <w:bCs/>
          <w:caps/>
          <w:snapToGrid w:val="0"/>
          <w:kern w:val="0"/>
        </w:rPr>
        <w:fldChar w:fldCharType="separate"/>
      </w:r>
      <w:r>
        <w:rPr>
          <w:rFonts w:hint="eastAsia" w:ascii="宋体" w:eastAsia="宋体"/>
          <w:snapToGrid w:val="0"/>
          <w:kern w:val="0"/>
        </w:rPr>
        <w:t>五、已标价工程量清单</w:t>
      </w:r>
      <w:r>
        <w:tab/>
      </w:r>
      <w:r>
        <w:fldChar w:fldCharType="begin"/>
      </w:r>
      <w:r>
        <w:instrText xml:space="preserve"> PAGEREF _Toc20943 \h </w:instrText>
      </w:r>
      <w:r>
        <w:fldChar w:fldCharType="separate"/>
      </w:r>
      <w:r>
        <w:t>25</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_Toc25058 </w:instrText>
      </w:r>
      <w:r>
        <w:rPr>
          <w:rFonts w:ascii="宋体" w:hAnsi="宋体"/>
          <w:bCs/>
          <w:caps/>
          <w:snapToGrid w:val="0"/>
          <w:kern w:val="0"/>
        </w:rPr>
        <w:fldChar w:fldCharType="separate"/>
      </w:r>
      <w:r>
        <w:rPr>
          <w:rFonts w:hint="eastAsia" w:ascii="宋体" w:eastAsia="宋体"/>
          <w:snapToGrid w:val="0"/>
        </w:rPr>
        <w:t>技术标目录</w:t>
      </w:r>
      <w:r>
        <w:tab/>
      </w:r>
      <w:r>
        <w:fldChar w:fldCharType="begin"/>
      </w:r>
      <w:r>
        <w:instrText xml:space="preserve"> PAGEREF _Toc25058 \h </w:instrText>
      </w:r>
      <w:r>
        <w:fldChar w:fldCharType="separate"/>
      </w:r>
      <w:r>
        <w:t>27</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_Toc11731 </w:instrText>
      </w:r>
      <w:r>
        <w:rPr>
          <w:rFonts w:ascii="宋体" w:hAnsi="宋体"/>
          <w:bCs/>
          <w:caps/>
          <w:snapToGrid w:val="0"/>
          <w:kern w:val="0"/>
        </w:rPr>
        <w:fldChar w:fldCharType="separate"/>
      </w:r>
      <w:r>
        <w:rPr>
          <w:rFonts w:hint="eastAsia" w:ascii="宋体" w:eastAsia="宋体"/>
          <w:bCs/>
          <w:snapToGrid w:val="0"/>
        </w:rPr>
        <w:t>一、施工组织设计</w:t>
      </w:r>
      <w:r>
        <w:tab/>
      </w:r>
      <w:r>
        <w:fldChar w:fldCharType="begin"/>
      </w:r>
      <w:r>
        <w:instrText xml:space="preserve"> PAGEREF _Toc11731 \h </w:instrText>
      </w:r>
      <w:r>
        <w:fldChar w:fldCharType="separate"/>
      </w:r>
      <w:r>
        <w:t>28</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_Toc22069 </w:instrText>
      </w:r>
      <w:r>
        <w:rPr>
          <w:rFonts w:ascii="宋体" w:hAnsi="宋体"/>
          <w:bCs/>
          <w:caps/>
          <w:snapToGrid w:val="0"/>
          <w:kern w:val="0"/>
        </w:rPr>
        <w:fldChar w:fldCharType="separate"/>
      </w:r>
      <w:r>
        <w:rPr>
          <w:rFonts w:hint="eastAsia" w:ascii="宋体" w:eastAsia="宋体"/>
          <w:bCs/>
          <w:snapToGrid w:val="0"/>
        </w:rPr>
        <w:t>二、公司资质</w:t>
      </w:r>
      <w:r>
        <w:tab/>
      </w:r>
      <w:r>
        <w:fldChar w:fldCharType="begin"/>
      </w:r>
      <w:r>
        <w:instrText xml:space="preserve"> PAGEREF _Toc22069 \h </w:instrText>
      </w:r>
      <w:r>
        <w:fldChar w:fldCharType="separate"/>
      </w:r>
      <w:r>
        <w:t>34</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_Toc30300 </w:instrText>
      </w:r>
      <w:r>
        <w:rPr>
          <w:rFonts w:ascii="宋体" w:hAnsi="宋体"/>
          <w:bCs/>
          <w:caps/>
          <w:snapToGrid w:val="0"/>
          <w:kern w:val="0"/>
        </w:rPr>
        <w:fldChar w:fldCharType="separate"/>
      </w:r>
      <w:r>
        <w:rPr>
          <w:rFonts w:hint="eastAsia" w:ascii="宋体" w:eastAsia="宋体"/>
          <w:bCs/>
          <w:snapToGrid w:val="0"/>
        </w:rPr>
        <w:t>三、近三年业绩</w:t>
      </w:r>
      <w:r>
        <w:tab/>
      </w:r>
      <w:r>
        <w:fldChar w:fldCharType="begin"/>
      </w:r>
      <w:r>
        <w:instrText xml:space="preserve"> PAGEREF _Toc30300 \h </w:instrText>
      </w:r>
      <w:r>
        <w:fldChar w:fldCharType="separate"/>
      </w:r>
      <w:r>
        <w:t>35</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_Toc20530 </w:instrText>
      </w:r>
      <w:r>
        <w:rPr>
          <w:rFonts w:ascii="宋体" w:hAnsi="宋体"/>
          <w:bCs/>
          <w:caps/>
          <w:snapToGrid w:val="0"/>
          <w:kern w:val="0"/>
        </w:rPr>
        <w:fldChar w:fldCharType="separate"/>
      </w:r>
      <w:r>
        <w:rPr>
          <w:rFonts w:hint="eastAsia" w:ascii="宋体" w:eastAsia="宋体"/>
          <w:bCs/>
          <w:snapToGrid w:val="0"/>
        </w:rPr>
        <w:t>四、资信证明</w:t>
      </w:r>
      <w:r>
        <w:tab/>
      </w:r>
      <w:r>
        <w:fldChar w:fldCharType="begin"/>
      </w:r>
      <w:r>
        <w:instrText xml:space="preserve"> PAGEREF _Toc20530 \h </w:instrText>
      </w:r>
      <w:r>
        <w:fldChar w:fldCharType="separate"/>
      </w:r>
      <w:r>
        <w:t>36</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_Toc16699 </w:instrText>
      </w:r>
      <w:r>
        <w:rPr>
          <w:rFonts w:ascii="宋体" w:hAnsi="宋体"/>
          <w:bCs/>
          <w:caps/>
          <w:snapToGrid w:val="0"/>
          <w:kern w:val="0"/>
        </w:rPr>
        <w:fldChar w:fldCharType="separate"/>
      </w:r>
      <w:r>
        <w:rPr>
          <w:rFonts w:hint="eastAsia" w:ascii="宋体" w:eastAsia="宋体"/>
          <w:bCs/>
          <w:snapToGrid w:val="0"/>
        </w:rPr>
        <w:t>五、近三年财务审计报告</w:t>
      </w:r>
      <w:r>
        <w:tab/>
      </w:r>
      <w:r>
        <w:fldChar w:fldCharType="begin"/>
      </w:r>
      <w:r>
        <w:instrText xml:space="preserve"> PAGEREF _Toc16699 \h </w:instrText>
      </w:r>
      <w:r>
        <w:fldChar w:fldCharType="separate"/>
      </w:r>
      <w:r>
        <w:t>37</w:t>
      </w:r>
      <w:r>
        <w:fldChar w:fldCharType="end"/>
      </w:r>
      <w:r>
        <w:rPr>
          <w:rFonts w:ascii="宋体" w:hAnsi="宋体"/>
          <w:bCs/>
          <w:caps/>
          <w:snapToGrid w:val="0"/>
          <w:kern w:val="0"/>
        </w:rPr>
        <w:fldChar w:fldCharType="end"/>
      </w:r>
    </w:p>
    <w:p>
      <w:pPr>
        <w:snapToGrid w:val="0"/>
        <w:spacing w:line="360" w:lineRule="auto"/>
        <w:sectPr>
          <w:headerReference r:id="rId3" w:type="default"/>
          <w:footerReference r:id="rId4" w:type="default"/>
          <w:type w:val="continuous"/>
          <w:pgSz w:w="11906" w:h="16838"/>
          <w:pgMar w:top="1435" w:right="1435" w:bottom="1435" w:left="1435" w:header="851" w:footer="992" w:gutter="0"/>
          <w:cols w:space="720" w:num="1"/>
          <w:titlePg/>
          <w:docGrid w:type="lines" w:linePitch="312" w:charSpace="0"/>
        </w:sectPr>
      </w:pPr>
      <w:r>
        <w:rPr>
          <w:rFonts w:ascii="宋体" w:hAnsi="宋体"/>
          <w:bCs/>
          <w:caps/>
          <w:snapToGrid w:val="0"/>
          <w:kern w:val="0"/>
        </w:rPr>
        <w:fldChar w:fldCharType="end"/>
      </w:r>
      <w:r>
        <w:rPr>
          <w:snapToGrid w:val="0"/>
          <w:kern w:val="0"/>
          <w:sz w:val="24"/>
        </w:rPr>
        <w:br w:type="page"/>
      </w:r>
    </w:p>
    <w:p>
      <w:pPr>
        <w:pStyle w:val="25"/>
        <w:numPr>
          <w:ilvl w:val="0"/>
          <w:numId w:val="2"/>
        </w:numPr>
        <w:snapToGrid w:val="0"/>
        <w:spacing w:before="0" w:after="0" w:line="360" w:lineRule="auto"/>
        <w:rPr>
          <w:snapToGrid w:val="0"/>
          <w:sz w:val="36"/>
          <w:szCs w:val="21"/>
          <w:u w:val="single"/>
        </w:rPr>
      </w:pPr>
      <w:bookmarkStart w:id="0" w:name="_Toc234981341"/>
      <w:bookmarkStart w:id="1" w:name="_Toc880"/>
      <w:bookmarkStart w:id="2" w:name="_Toc233972044"/>
      <w:bookmarkStart w:id="3" w:name="_Toc233971627"/>
      <w:bookmarkStart w:id="4" w:name="_Toc239760457"/>
      <w:bookmarkStart w:id="5" w:name="_Toc239695397"/>
      <w:bookmarkStart w:id="6" w:name="_Toc233971470"/>
      <w:bookmarkStart w:id="7" w:name="_Toc237174178"/>
      <w:bookmarkStart w:id="8" w:name="_Toc234982123"/>
      <w:bookmarkStart w:id="9" w:name="_Toc201650492"/>
      <w:bookmarkStart w:id="10" w:name="_Toc204049004"/>
      <w:bookmarkStart w:id="11" w:name="_Toc239228948"/>
      <w:r>
        <w:rPr>
          <w:rFonts w:hint="eastAsia"/>
          <w:snapToGrid w:val="0"/>
          <w:sz w:val="36"/>
        </w:rPr>
        <w:t>投标人须知</w:t>
      </w:r>
      <w:bookmarkEnd w:id="0"/>
      <w:bookmarkEnd w:id="1"/>
      <w:bookmarkEnd w:id="2"/>
      <w:bookmarkEnd w:id="3"/>
      <w:bookmarkEnd w:id="4"/>
      <w:bookmarkEnd w:id="5"/>
      <w:bookmarkEnd w:id="6"/>
      <w:bookmarkEnd w:id="7"/>
      <w:bookmarkEnd w:id="8"/>
      <w:bookmarkEnd w:id="9"/>
      <w:bookmarkEnd w:id="10"/>
      <w:bookmarkEnd w:id="11"/>
    </w:p>
    <w:p>
      <w:pPr>
        <w:pStyle w:val="2"/>
        <w:snapToGrid w:val="0"/>
        <w:spacing w:line="360" w:lineRule="auto"/>
        <w:rPr>
          <w:rFonts w:ascii="宋体" w:eastAsia="宋体"/>
          <w:snapToGrid w:val="0"/>
          <w:sz w:val="32"/>
          <w:szCs w:val="32"/>
        </w:rPr>
      </w:pPr>
      <w:bookmarkStart w:id="12" w:name="_Toc29038"/>
      <w:r>
        <w:rPr>
          <w:rFonts w:hint="eastAsia" w:ascii="宋体" w:eastAsia="宋体"/>
          <w:snapToGrid w:val="0"/>
          <w:sz w:val="32"/>
          <w:szCs w:val="32"/>
        </w:rPr>
        <w:t>投标人</w:t>
      </w:r>
      <w:r>
        <w:rPr>
          <w:rFonts w:ascii="宋体" w:eastAsia="宋体"/>
          <w:snapToGrid w:val="0"/>
          <w:sz w:val="32"/>
          <w:szCs w:val="32"/>
        </w:rPr>
        <w:t>须知</w:t>
      </w:r>
      <w:r>
        <w:rPr>
          <w:rFonts w:hint="eastAsia" w:ascii="宋体" w:eastAsia="宋体"/>
          <w:snapToGrid w:val="0"/>
          <w:sz w:val="32"/>
          <w:szCs w:val="32"/>
        </w:rPr>
        <w:t>前附表</w:t>
      </w:r>
      <w:bookmarkEnd w:id="12"/>
    </w:p>
    <w:tbl>
      <w:tblPr>
        <w:tblStyle w:val="26"/>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501"/>
        <w:gridCol w:w="7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44" w:type="dxa"/>
            <w:vAlign w:val="center"/>
          </w:tcPr>
          <w:p>
            <w:pPr>
              <w:snapToGrid w:val="0"/>
              <w:spacing w:line="360" w:lineRule="exact"/>
              <w:jc w:val="center"/>
              <w:rPr>
                <w:rFonts w:ascii="宋体" w:hAnsi="宋体"/>
                <w:b/>
                <w:snapToGrid w:val="0"/>
                <w:kern w:val="0"/>
                <w:szCs w:val="21"/>
              </w:rPr>
            </w:pPr>
            <w:r>
              <w:rPr>
                <w:rFonts w:hint="eastAsia" w:ascii="宋体" w:hAnsi="宋体"/>
                <w:b/>
                <w:snapToGrid w:val="0"/>
                <w:kern w:val="0"/>
                <w:szCs w:val="21"/>
              </w:rPr>
              <w:t>序号</w:t>
            </w:r>
          </w:p>
        </w:tc>
        <w:tc>
          <w:tcPr>
            <w:tcW w:w="1501" w:type="dxa"/>
            <w:vAlign w:val="center"/>
          </w:tcPr>
          <w:p>
            <w:pPr>
              <w:snapToGrid w:val="0"/>
              <w:spacing w:line="360" w:lineRule="exact"/>
              <w:jc w:val="center"/>
              <w:rPr>
                <w:rFonts w:ascii="宋体" w:hAnsi="宋体"/>
                <w:b/>
                <w:snapToGrid w:val="0"/>
                <w:kern w:val="0"/>
                <w:szCs w:val="21"/>
              </w:rPr>
            </w:pPr>
            <w:r>
              <w:rPr>
                <w:rFonts w:hint="eastAsia" w:ascii="宋体" w:hAnsi="宋体"/>
                <w:b/>
                <w:snapToGrid w:val="0"/>
                <w:kern w:val="0"/>
                <w:szCs w:val="21"/>
              </w:rPr>
              <w:t>条 款 名 称</w:t>
            </w:r>
          </w:p>
        </w:tc>
        <w:tc>
          <w:tcPr>
            <w:tcW w:w="7107" w:type="dxa"/>
            <w:vAlign w:val="center"/>
          </w:tcPr>
          <w:p>
            <w:pPr>
              <w:snapToGrid w:val="0"/>
              <w:spacing w:line="360" w:lineRule="exact"/>
              <w:jc w:val="center"/>
              <w:rPr>
                <w:rFonts w:ascii="宋体" w:hAnsi="宋体"/>
                <w:b/>
                <w:snapToGrid w:val="0"/>
                <w:kern w:val="0"/>
                <w:szCs w:val="21"/>
              </w:rPr>
            </w:pPr>
            <w:r>
              <w:rPr>
                <w:rFonts w:hint="eastAsia" w:ascii="宋体" w:hAnsi="宋体"/>
                <w:b/>
                <w:snapToGrid w:val="0"/>
                <w:kern w:val="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4"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1</w:t>
            </w:r>
          </w:p>
        </w:tc>
        <w:tc>
          <w:tcPr>
            <w:tcW w:w="1501"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工程名称</w:t>
            </w:r>
          </w:p>
        </w:tc>
        <w:tc>
          <w:tcPr>
            <w:tcW w:w="7107" w:type="dxa"/>
            <w:vAlign w:val="center"/>
          </w:tcPr>
          <w:p>
            <w:pPr>
              <w:snapToGrid w:val="0"/>
              <w:spacing w:line="360" w:lineRule="exact"/>
              <w:rPr>
                <w:rFonts w:ascii="宋体" w:hAnsi="宋体"/>
                <w:snapToGrid w:val="0"/>
                <w:kern w:val="0"/>
                <w:szCs w:val="21"/>
              </w:rPr>
            </w:pPr>
            <w:r>
              <w:rPr>
                <w:rFonts w:hint="eastAsia" w:ascii="宋体" w:hAnsi="宋体"/>
                <w:snapToGrid w:val="0"/>
                <w:kern w:val="0"/>
                <w:szCs w:val="21"/>
              </w:rPr>
              <w:t>环保产业研发基地(二期)（全部自用）</w:t>
            </w:r>
            <w:r>
              <w:rPr>
                <w:rFonts w:hint="eastAsia" w:ascii="宋体" w:hAnsi="宋体"/>
                <w:snapToGrid w:val="0"/>
                <w:kern w:val="0"/>
                <w:szCs w:val="21"/>
                <w:lang w:eastAsia="zh-CN"/>
              </w:rPr>
              <w:t>精装修施工</w:t>
            </w:r>
            <w:r>
              <w:rPr>
                <w:rFonts w:hint="eastAsia" w:ascii="宋体" w:hAnsi="宋体"/>
                <w:snapToGrid w:val="0"/>
                <w:kern w:val="0"/>
                <w:szCs w:val="21"/>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644" w:type="dxa"/>
            <w:vAlign w:val="center"/>
          </w:tcPr>
          <w:p>
            <w:pPr>
              <w:snapToGrid w:val="0"/>
              <w:spacing w:line="360" w:lineRule="exact"/>
              <w:jc w:val="center"/>
              <w:rPr>
                <w:rFonts w:ascii="宋体" w:hAnsi="宋体"/>
                <w:snapToGrid w:val="0"/>
                <w:kern w:val="0"/>
                <w:szCs w:val="21"/>
              </w:rPr>
            </w:pPr>
            <w:r>
              <w:rPr>
                <w:rFonts w:ascii="宋体" w:hAnsi="宋体"/>
                <w:snapToGrid w:val="0"/>
                <w:kern w:val="0"/>
                <w:szCs w:val="21"/>
              </w:rPr>
              <w:t>2</w:t>
            </w:r>
          </w:p>
        </w:tc>
        <w:tc>
          <w:tcPr>
            <w:tcW w:w="1501"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招标人</w:t>
            </w:r>
          </w:p>
        </w:tc>
        <w:tc>
          <w:tcPr>
            <w:tcW w:w="7107" w:type="dxa"/>
            <w:vAlign w:val="center"/>
          </w:tcPr>
          <w:p>
            <w:pPr>
              <w:pStyle w:val="34"/>
              <w:snapToGrid w:val="0"/>
              <w:spacing w:after="0" w:line="360" w:lineRule="exact"/>
              <w:ind w:left="0" w:leftChars="0"/>
              <w:rPr>
                <w:rFonts w:ascii="宋体" w:hAnsi="宋体"/>
                <w:snapToGrid w:val="0"/>
                <w:kern w:val="0"/>
                <w:szCs w:val="21"/>
              </w:rPr>
            </w:pPr>
            <w:r>
              <w:rPr>
                <w:rFonts w:hint="eastAsia" w:ascii="宋体" w:hAnsi="宋体"/>
                <w:snapToGrid w:val="0"/>
                <w:kern w:val="0"/>
                <w:szCs w:val="21"/>
              </w:rPr>
              <w:t>名称：</w:t>
            </w:r>
            <w:r>
              <w:rPr>
                <w:rFonts w:hint="eastAsia" w:ascii="宋体" w:hAnsi="宋体"/>
                <w:snapToGrid w:val="0"/>
                <w:kern w:val="0"/>
                <w:szCs w:val="21"/>
                <w:u w:val="single"/>
              </w:rPr>
              <w:t>路德环境科技股份有限公司</w:t>
            </w:r>
          </w:p>
          <w:p>
            <w:pPr>
              <w:snapToGrid w:val="0"/>
              <w:spacing w:line="360" w:lineRule="exact"/>
              <w:rPr>
                <w:rFonts w:ascii="宋体" w:hAnsi="宋体"/>
                <w:snapToGrid w:val="0"/>
                <w:kern w:val="0"/>
                <w:szCs w:val="21"/>
              </w:rPr>
            </w:pPr>
            <w:r>
              <w:rPr>
                <w:rFonts w:hint="eastAsia" w:ascii="宋体" w:hAnsi="宋体"/>
                <w:snapToGrid w:val="0"/>
                <w:kern w:val="0"/>
                <w:szCs w:val="21"/>
              </w:rPr>
              <w:t>联系人：</w:t>
            </w:r>
            <w:r>
              <w:rPr>
                <w:rFonts w:ascii="宋体" w:hAnsi="宋体"/>
                <w:snapToGrid w:val="0"/>
                <w:kern w:val="0"/>
                <w:szCs w:val="21"/>
                <w:u w:val="single"/>
              </w:rPr>
              <w:t xml:space="preserve"> </w:t>
            </w:r>
            <w:r>
              <w:rPr>
                <w:rFonts w:hint="eastAsia" w:ascii="宋体" w:hAnsi="宋体"/>
                <w:snapToGrid w:val="0"/>
                <w:kern w:val="0"/>
                <w:szCs w:val="21"/>
                <w:u w:val="single"/>
                <w:lang w:eastAsia="zh-CN"/>
              </w:rPr>
              <w:t>游蒙蒙</w:t>
            </w:r>
            <w:r>
              <w:rPr>
                <w:rFonts w:hint="eastAsia" w:ascii="宋体" w:hAnsi="宋体"/>
                <w:snapToGrid w:val="0"/>
                <w:kern w:val="0"/>
                <w:szCs w:val="21"/>
                <w:u w:val="single"/>
              </w:rPr>
              <w:t xml:space="preserve"> </w:t>
            </w:r>
          </w:p>
          <w:p>
            <w:pPr>
              <w:snapToGrid w:val="0"/>
              <w:spacing w:line="360" w:lineRule="exact"/>
              <w:rPr>
                <w:rFonts w:ascii="宋体" w:hAnsi="宋体"/>
                <w:snapToGrid w:val="0"/>
                <w:kern w:val="0"/>
                <w:szCs w:val="21"/>
              </w:rPr>
            </w:pPr>
            <w:r>
              <w:rPr>
                <w:rFonts w:hint="eastAsia" w:ascii="宋体" w:hAnsi="宋体"/>
                <w:snapToGrid w:val="0"/>
                <w:kern w:val="0"/>
                <w:szCs w:val="21"/>
              </w:rPr>
              <w:t>电话：</w:t>
            </w:r>
            <w:r>
              <w:rPr>
                <w:rFonts w:ascii="宋体" w:hAnsi="宋体"/>
                <w:snapToGrid w:val="0"/>
                <w:kern w:val="0"/>
                <w:szCs w:val="21"/>
                <w:u w:val="single"/>
              </w:rPr>
              <w:t xml:space="preserve"> </w:t>
            </w:r>
            <w:r>
              <w:rPr>
                <w:rFonts w:hint="eastAsia" w:ascii="宋体" w:hAnsi="宋体"/>
                <w:snapToGrid w:val="0"/>
                <w:kern w:val="0"/>
                <w:szCs w:val="21"/>
                <w:u w:val="single"/>
              </w:rPr>
              <w:t>1</w:t>
            </w:r>
            <w:r>
              <w:rPr>
                <w:rFonts w:hint="eastAsia" w:ascii="宋体" w:hAnsi="宋体"/>
                <w:snapToGrid w:val="0"/>
                <w:kern w:val="0"/>
                <w:szCs w:val="21"/>
                <w:u w:val="single"/>
                <w:lang w:val="en-US" w:eastAsia="zh-CN"/>
              </w:rPr>
              <w:t>5172437747</w:t>
            </w:r>
            <w:r>
              <w:rPr>
                <w:rFonts w:hint="eastAsia" w:ascii="宋体" w:hAnsi="宋体"/>
                <w:snapToGrid w:val="0"/>
                <w:kern w:val="0"/>
                <w:szCs w:val="21"/>
                <w:u w:val="single"/>
              </w:rPr>
              <w:t xml:space="preserve"> </w:t>
            </w:r>
          </w:p>
          <w:p>
            <w:pPr>
              <w:snapToGrid w:val="0"/>
              <w:spacing w:line="360" w:lineRule="exact"/>
              <w:rPr>
                <w:rFonts w:ascii="宋体" w:hAnsi="宋体"/>
                <w:snapToGrid w:val="0"/>
                <w:kern w:val="0"/>
                <w:szCs w:val="21"/>
              </w:rPr>
            </w:pPr>
            <w:r>
              <w:rPr>
                <w:rFonts w:hint="eastAsia" w:ascii="宋体" w:hAnsi="宋体"/>
                <w:snapToGrid w:val="0"/>
                <w:kern w:val="0"/>
                <w:szCs w:val="21"/>
              </w:rPr>
              <w:t>邮箱：</w:t>
            </w:r>
            <w:r>
              <w:rPr>
                <w:rFonts w:ascii="宋体" w:hAnsi="宋体"/>
                <w:snapToGrid w:val="0"/>
                <w:kern w:val="0"/>
                <w:szCs w:val="21"/>
              </w:rPr>
              <w:t xml:space="preserve"> </w:t>
            </w:r>
            <w:r>
              <w:rPr>
                <w:rFonts w:hint="eastAsia" w:ascii="宋体" w:hAnsi="宋体"/>
                <w:snapToGrid w:val="0"/>
                <w:kern w:val="0"/>
                <w:szCs w:val="21"/>
                <w:u w:val="single"/>
              </w:rPr>
              <w:t>gongyinglian</w:t>
            </w:r>
            <w:r>
              <w:rPr>
                <w:rFonts w:ascii="宋体" w:hAnsi="宋体"/>
                <w:snapToGrid w:val="0"/>
                <w:kern w:val="0"/>
                <w:szCs w:val="21"/>
                <w:u w:val="single"/>
              </w:rPr>
              <w:t>@</w:t>
            </w:r>
            <w:r>
              <w:rPr>
                <w:rFonts w:hint="eastAsia" w:ascii="宋体" w:hAnsi="宋体"/>
                <w:snapToGrid w:val="0"/>
                <w:kern w:val="0"/>
                <w:szCs w:val="21"/>
                <w:u w:val="single"/>
              </w:rPr>
              <w:t>road-group.co</w:t>
            </w:r>
            <w:r>
              <w:rPr>
                <w:rFonts w:ascii="宋体" w:hAnsi="宋体"/>
                <w:snapToGrid w:val="0"/>
                <w:kern w:val="0"/>
                <w:szCs w:val="21"/>
                <w:u w:val="single"/>
              </w:rPr>
              <w:t xml:space="preserve">m </w:t>
            </w:r>
          </w:p>
          <w:p>
            <w:pPr>
              <w:snapToGrid w:val="0"/>
              <w:spacing w:line="360" w:lineRule="exact"/>
              <w:rPr>
                <w:rFonts w:ascii="宋体" w:hAnsi="宋体"/>
                <w:snapToGrid w:val="0"/>
                <w:kern w:val="0"/>
                <w:szCs w:val="21"/>
              </w:rPr>
            </w:pPr>
            <w:r>
              <w:rPr>
                <w:rFonts w:hint="eastAsia" w:ascii="宋体" w:hAnsi="宋体"/>
                <w:snapToGrid w:val="0"/>
                <w:kern w:val="0"/>
                <w:szCs w:val="21"/>
              </w:rPr>
              <w:t>地址：</w:t>
            </w:r>
            <w:r>
              <w:rPr>
                <w:rFonts w:hint="eastAsia" w:ascii="宋体" w:hAnsi="宋体"/>
                <w:snapToGrid w:val="0"/>
                <w:kern w:val="0"/>
                <w:szCs w:val="21"/>
                <w:u w:val="single"/>
              </w:rPr>
              <w:t xml:space="preserve">武汉市东湖高新技术开发区光谷软件园中路4号光谷软件园六期E区4栋3F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644" w:type="dxa"/>
            <w:vAlign w:val="center"/>
          </w:tcPr>
          <w:p>
            <w:pPr>
              <w:snapToGrid w:val="0"/>
              <w:spacing w:line="360" w:lineRule="exact"/>
              <w:jc w:val="center"/>
              <w:rPr>
                <w:rFonts w:ascii="宋体" w:hAnsi="宋体"/>
                <w:snapToGrid w:val="0"/>
                <w:kern w:val="0"/>
                <w:szCs w:val="21"/>
              </w:rPr>
            </w:pPr>
            <w:r>
              <w:rPr>
                <w:rFonts w:ascii="宋体" w:hAnsi="宋体"/>
                <w:snapToGrid w:val="0"/>
                <w:kern w:val="0"/>
                <w:szCs w:val="21"/>
              </w:rPr>
              <w:t>3</w:t>
            </w:r>
          </w:p>
        </w:tc>
        <w:tc>
          <w:tcPr>
            <w:tcW w:w="1501"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发招标文件</w:t>
            </w:r>
          </w:p>
        </w:tc>
        <w:tc>
          <w:tcPr>
            <w:tcW w:w="7107" w:type="dxa"/>
            <w:vAlign w:val="center"/>
          </w:tcPr>
          <w:p>
            <w:pPr>
              <w:snapToGrid w:val="0"/>
              <w:spacing w:line="360" w:lineRule="exact"/>
              <w:rPr>
                <w:rFonts w:hint="eastAsia" w:ascii="宋体" w:hAnsi="宋体" w:eastAsia="宋体"/>
                <w:snapToGrid w:val="0"/>
                <w:kern w:val="0"/>
                <w:szCs w:val="21"/>
                <w:lang w:val="en-US" w:eastAsia="zh-CN"/>
              </w:rPr>
            </w:pPr>
            <w:r>
              <w:rPr>
                <w:rFonts w:hint="eastAsia" w:ascii="宋体" w:hAnsi="宋体"/>
                <w:snapToGrid w:val="0"/>
                <w:kern w:val="0"/>
                <w:szCs w:val="21"/>
              </w:rPr>
              <w:t>时间：</w:t>
            </w:r>
            <w:r>
              <w:rPr>
                <w:rFonts w:hint="eastAsia" w:ascii="宋体" w:hAnsi="宋体"/>
                <w:snapToGrid w:val="0"/>
                <w:kern w:val="0"/>
                <w:szCs w:val="21"/>
                <w:u w:val="single"/>
              </w:rPr>
              <w:t>2023</w:t>
            </w:r>
            <w:r>
              <w:rPr>
                <w:rFonts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10</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19</w:t>
            </w:r>
            <w:r>
              <w:rPr>
                <w:rFonts w:hint="eastAsia" w:ascii="宋体" w:hAnsi="宋体"/>
                <w:snapToGrid w:val="0"/>
                <w:kern w:val="0"/>
                <w:szCs w:val="21"/>
                <w:u w:val="single"/>
              </w:rPr>
              <w:t xml:space="preserve">  </w:t>
            </w:r>
            <w:r>
              <w:rPr>
                <w:rFonts w:hint="eastAsia" w:ascii="宋体" w:hAnsi="宋体"/>
                <w:snapToGrid w:val="0"/>
                <w:kern w:val="0"/>
                <w:szCs w:val="21"/>
              </w:rPr>
              <w:t>日</w:t>
            </w:r>
            <w:r>
              <w:rPr>
                <w:rFonts w:hint="eastAsia" w:ascii="宋体" w:hAnsi="宋体"/>
                <w:snapToGrid w:val="0"/>
                <w:kern w:val="0"/>
                <w:szCs w:val="21"/>
                <w:lang w:val="en-US" w:eastAsia="zh-CN"/>
              </w:rPr>
              <w:t>;</w:t>
            </w:r>
          </w:p>
          <w:p>
            <w:pPr>
              <w:snapToGrid w:val="0"/>
              <w:spacing w:line="360" w:lineRule="exact"/>
              <w:rPr>
                <w:rFonts w:ascii="宋体" w:hAnsi="宋体"/>
                <w:snapToGrid w:val="0"/>
                <w:kern w:val="0"/>
                <w:szCs w:val="21"/>
              </w:rPr>
            </w:pPr>
            <w:r>
              <w:rPr>
                <w:rFonts w:hint="eastAsia" w:ascii="宋体" w:hAnsi="宋体"/>
                <w:snapToGrid w:val="0"/>
                <w:kern w:val="0"/>
                <w:szCs w:val="21"/>
              </w:rPr>
              <w:t>形式：</w:t>
            </w:r>
            <w:r>
              <w:rPr>
                <w:rFonts w:hint="eastAsia" w:ascii="宋体" w:hAnsi="宋体"/>
                <w:snapToGrid w:val="0"/>
                <w:kern w:val="0"/>
                <w:szCs w:val="21"/>
                <w:u w:val="single"/>
              </w:rPr>
              <w:t xml:space="preserve">投标人以电子版发放标书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dxa"/>
            <w:vAlign w:val="center"/>
          </w:tcPr>
          <w:p>
            <w:pPr>
              <w:snapToGrid w:val="0"/>
              <w:spacing w:line="360" w:lineRule="exact"/>
              <w:jc w:val="center"/>
              <w:rPr>
                <w:rFonts w:ascii="宋体" w:hAnsi="宋体"/>
                <w:snapToGrid w:val="0"/>
                <w:kern w:val="0"/>
                <w:szCs w:val="21"/>
              </w:rPr>
            </w:pPr>
            <w:r>
              <w:rPr>
                <w:rFonts w:ascii="宋体" w:hAnsi="宋体"/>
                <w:snapToGrid w:val="0"/>
                <w:kern w:val="0"/>
                <w:szCs w:val="21"/>
              </w:rPr>
              <w:t>4</w:t>
            </w:r>
          </w:p>
        </w:tc>
        <w:tc>
          <w:tcPr>
            <w:tcW w:w="1501"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踏勘现场</w:t>
            </w:r>
          </w:p>
        </w:tc>
        <w:tc>
          <w:tcPr>
            <w:tcW w:w="7107" w:type="dxa"/>
            <w:vAlign w:val="center"/>
          </w:tcPr>
          <w:p>
            <w:pPr>
              <w:snapToGrid w:val="0"/>
              <w:spacing w:line="360" w:lineRule="exact"/>
              <w:rPr>
                <w:rFonts w:ascii="宋体" w:hAnsi="宋体"/>
                <w:snapToGrid w:val="0"/>
                <w:kern w:val="0"/>
                <w:szCs w:val="21"/>
              </w:rPr>
            </w:pPr>
            <w:r>
              <w:rPr>
                <w:rFonts w:hint="eastAsia" w:ascii="宋体" w:hAnsi="宋体"/>
                <w:snapToGrid w:val="0"/>
                <w:kern w:val="0"/>
                <w:szCs w:val="21"/>
              </w:rPr>
              <w:t>联系人：骆名焕 ，联系电话：18627874692 ，投标人自行踏勘。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644" w:type="dxa"/>
            <w:vAlign w:val="center"/>
          </w:tcPr>
          <w:p>
            <w:pPr>
              <w:snapToGrid w:val="0"/>
              <w:spacing w:line="360" w:lineRule="exact"/>
              <w:jc w:val="center"/>
              <w:rPr>
                <w:rFonts w:ascii="宋体" w:hAnsi="宋体"/>
                <w:snapToGrid w:val="0"/>
                <w:kern w:val="0"/>
                <w:szCs w:val="21"/>
              </w:rPr>
            </w:pPr>
            <w:r>
              <w:rPr>
                <w:rFonts w:ascii="宋体" w:hAnsi="宋体"/>
                <w:snapToGrid w:val="0"/>
                <w:kern w:val="0"/>
                <w:szCs w:val="21"/>
              </w:rPr>
              <w:t>5</w:t>
            </w:r>
          </w:p>
        </w:tc>
        <w:tc>
          <w:tcPr>
            <w:tcW w:w="1501"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招标答疑</w:t>
            </w:r>
          </w:p>
        </w:tc>
        <w:tc>
          <w:tcPr>
            <w:tcW w:w="7107" w:type="dxa"/>
            <w:vAlign w:val="center"/>
          </w:tcPr>
          <w:p>
            <w:pPr>
              <w:snapToGrid w:val="0"/>
              <w:spacing w:line="360" w:lineRule="exact"/>
              <w:rPr>
                <w:rFonts w:ascii="宋体" w:hAnsi="宋体"/>
                <w:snapToGrid w:val="0"/>
                <w:kern w:val="0"/>
                <w:szCs w:val="21"/>
              </w:rPr>
            </w:pPr>
            <w:r>
              <w:rPr>
                <w:rFonts w:hint="eastAsia" w:ascii="宋体" w:hAnsi="宋体"/>
                <w:snapToGrid w:val="0"/>
                <w:kern w:val="0"/>
                <w:szCs w:val="21"/>
              </w:rPr>
              <w:t>投标人在</w:t>
            </w:r>
            <w:r>
              <w:rPr>
                <w:rFonts w:hint="eastAsia" w:ascii="宋体" w:hAnsi="宋体"/>
                <w:snapToGrid w:val="0"/>
                <w:kern w:val="0"/>
                <w:szCs w:val="21"/>
                <w:u w:val="single"/>
              </w:rPr>
              <w:t>2023</w:t>
            </w:r>
            <w:r>
              <w:rPr>
                <w:rFonts w:ascii="宋体" w:hAnsi="宋体"/>
                <w:snapToGrid w:val="0"/>
                <w:kern w:val="0"/>
                <w:szCs w:val="21"/>
                <w:u w:val="single"/>
              </w:rPr>
              <w:t xml:space="preserve"> </w:t>
            </w:r>
            <w:r>
              <w:rPr>
                <w:rFonts w:hint="eastAsia" w:ascii="宋体" w:hAnsi="宋体"/>
                <w:snapToGrid w:val="0"/>
                <w:kern w:val="0"/>
                <w:szCs w:val="21"/>
              </w:rPr>
              <w:t>年</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10</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23</w:t>
            </w:r>
            <w:r>
              <w:rPr>
                <w:rFonts w:hint="eastAsia" w:ascii="宋体" w:hAnsi="宋体"/>
                <w:snapToGrid w:val="0"/>
                <w:kern w:val="0"/>
                <w:szCs w:val="21"/>
              </w:rPr>
              <w:t>日下午</w:t>
            </w:r>
            <w:r>
              <w:rPr>
                <w:rFonts w:hint="eastAsia" w:ascii="宋体" w:hAnsi="宋体"/>
                <w:snapToGrid w:val="0"/>
                <w:kern w:val="0"/>
                <w:szCs w:val="21"/>
                <w:u w:val="single"/>
                <w:lang w:val="en-US" w:eastAsia="zh-CN"/>
              </w:rPr>
              <w:t>08</w:t>
            </w:r>
            <w:r>
              <w:rPr>
                <w:rFonts w:hint="eastAsia" w:ascii="宋体" w:hAnsi="宋体"/>
                <w:snapToGrid w:val="0"/>
                <w:kern w:val="0"/>
                <w:szCs w:val="21"/>
                <w:u w:val="single"/>
              </w:rPr>
              <w:t>:</w:t>
            </w:r>
            <w:r>
              <w:rPr>
                <w:rFonts w:hint="eastAsia" w:ascii="宋体" w:hAnsi="宋体"/>
                <w:snapToGrid w:val="0"/>
                <w:kern w:val="0"/>
                <w:szCs w:val="21"/>
                <w:u w:val="single"/>
                <w:lang w:val="en-US" w:eastAsia="zh-CN"/>
              </w:rPr>
              <w:t>3</w:t>
            </w:r>
            <w:r>
              <w:rPr>
                <w:rFonts w:hint="eastAsia" w:ascii="宋体" w:hAnsi="宋体"/>
                <w:snapToGrid w:val="0"/>
                <w:kern w:val="0"/>
                <w:szCs w:val="21"/>
                <w:u w:val="single"/>
              </w:rPr>
              <w:t>0</w:t>
            </w:r>
            <w:r>
              <w:rPr>
                <w:rFonts w:hint="eastAsia" w:ascii="宋体" w:hAnsi="宋体"/>
                <w:snapToGrid w:val="0"/>
                <w:kern w:val="0"/>
                <w:szCs w:val="21"/>
              </w:rPr>
              <w:t>前将答疑文件电子版和盖章扫描版一并发至招标人邮箱。</w:t>
            </w:r>
          </w:p>
          <w:p>
            <w:pPr>
              <w:snapToGrid w:val="0"/>
              <w:spacing w:line="360" w:lineRule="exact"/>
              <w:rPr>
                <w:rFonts w:ascii="宋体" w:hAnsi="宋体"/>
                <w:snapToGrid w:val="0"/>
                <w:kern w:val="0"/>
                <w:szCs w:val="21"/>
              </w:rPr>
            </w:pPr>
            <w:r>
              <w:rPr>
                <w:rFonts w:hint="eastAsia" w:ascii="宋体" w:hAnsi="宋体"/>
                <w:snapToGrid w:val="0"/>
                <w:kern w:val="0"/>
                <w:szCs w:val="21"/>
                <w:u w:val="single"/>
              </w:rPr>
              <w:t>2023</w:t>
            </w:r>
            <w:r>
              <w:rPr>
                <w:rFonts w:ascii="宋体" w:hAnsi="宋体"/>
                <w:snapToGrid w:val="0"/>
                <w:kern w:val="0"/>
                <w:szCs w:val="21"/>
                <w:u w:val="single"/>
              </w:rPr>
              <w:t xml:space="preserve"> </w:t>
            </w:r>
            <w:r>
              <w:rPr>
                <w:rFonts w:hint="eastAsia" w:ascii="宋体" w:hAnsi="宋体"/>
                <w:snapToGrid w:val="0"/>
                <w:kern w:val="0"/>
                <w:szCs w:val="21"/>
              </w:rPr>
              <w:t>年</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10</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24</w:t>
            </w:r>
            <w:r>
              <w:rPr>
                <w:rFonts w:hint="eastAsia" w:ascii="宋体" w:hAnsi="宋体"/>
                <w:snapToGrid w:val="0"/>
                <w:kern w:val="0"/>
                <w:szCs w:val="21"/>
                <w:u w:val="single"/>
              </w:rPr>
              <w:t xml:space="preserve"> </w:t>
            </w:r>
            <w:r>
              <w:rPr>
                <w:rFonts w:hint="eastAsia" w:ascii="宋体" w:hAnsi="宋体"/>
                <w:snapToGrid w:val="0"/>
                <w:kern w:val="0"/>
                <w:szCs w:val="21"/>
              </w:rPr>
              <w:t>日招标人将</w:t>
            </w:r>
            <w:r>
              <w:rPr>
                <w:rFonts w:hint="eastAsia" w:ascii="宋体" w:hAnsi="宋体"/>
                <w:snapToGrid w:val="0"/>
                <w:kern w:val="0"/>
                <w:szCs w:val="21"/>
                <w:lang w:eastAsia="zh-CN"/>
              </w:rPr>
              <w:t>组织召开答疑会。会后</w:t>
            </w:r>
            <w:r>
              <w:rPr>
                <w:rFonts w:hint="eastAsia" w:ascii="宋体" w:hAnsi="宋体"/>
                <w:snapToGrid w:val="0"/>
                <w:kern w:val="0"/>
                <w:szCs w:val="21"/>
              </w:rPr>
              <w:t>答疑回复及补充招标文件，以邮件方式发放所有投标人。该澄清内容为招标文件的组成部分，要求在回标时与商务标一起密封。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dxa"/>
            <w:vAlign w:val="center"/>
          </w:tcPr>
          <w:p>
            <w:pPr>
              <w:snapToGrid w:val="0"/>
              <w:spacing w:line="360" w:lineRule="exact"/>
              <w:jc w:val="center"/>
              <w:rPr>
                <w:rFonts w:ascii="宋体" w:hAnsi="宋体"/>
                <w:snapToGrid w:val="0"/>
                <w:kern w:val="0"/>
                <w:szCs w:val="21"/>
              </w:rPr>
            </w:pPr>
            <w:r>
              <w:rPr>
                <w:rFonts w:ascii="宋体" w:hAnsi="宋体"/>
                <w:snapToGrid w:val="0"/>
                <w:kern w:val="0"/>
                <w:szCs w:val="21"/>
              </w:rPr>
              <w:t>6</w:t>
            </w:r>
          </w:p>
        </w:tc>
        <w:tc>
          <w:tcPr>
            <w:tcW w:w="1501"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投标有效期</w:t>
            </w:r>
          </w:p>
        </w:tc>
        <w:tc>
          <w:tcPr>
            <w:tcW w:w="7107" w:type="dxa"/>
            <w:vAlign w:val="center"/>
          </w:tcPr>
          <w:p>
            <w:pPr>
              <w:snapToGrid w:val="0"/>
              <w:spacing w:line="360" w:lineRule="exact"/>
              <w:rPr>
                <w:rFonts w:ascii="宋体" w:hAnsi="宋体"/>
                <w:snapToGrid w:val="0"/>
                <w:kern w:val="0"/>
                <w:szCs w:val="21"/>
              </w:rPr>
            </w:pPr>
            <w:r>
              <w:rPr>
                <w:rFonts w:hint="eastAsia" w:ascii="宋体" w:hAnsi="宋体"/>
                <w:snapToGrid w:val="0"/>
                <w:kern w:val="0"/>
                <w:szCs w:val="21"/>
                <w:u w:val="single"/>
              </w:rPr>
              <w:t>90</w:t>
            </w:r>
            <w:r>
              <w:rPr>
                <w:rFonts w:hint="eastAsia" w:ascii="宋体" w:hAnsi="宋体"/>
                <w:snapToGrid w:val="0"/>
                <w:kern w:val="0"/>
                <w:szCs w:val="21"/>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644" w:type="dxa"/>
            <w:vAlign w:val="center"/>
          </w:tcPr>
          <w:p>
            <w:pPr>
              <w:snapToGrid w:val="0"/>
              <w:spacing w:line="360" w:lineRule="exact"/>
              <w:jc w:val="center"/>
              <w:rPr>
                <w:rFonts w:ascii="宋体" w:hAnsi="宋体"/>
                <w:snapToGrid w:val="0"/>
                <w:kern w:val="0"/>
                <w:szCs w:val="21"/>
              </w:rPr>
            </w:pPr>
            <w:r>
              <w:rPr>
                <w:rFonts w:ascii="宋体" w:hAnsi="宋体"/>
                <w:snapToGrid w:val="0"/>
                <w:kern w:val="0"/>
                <w:szCs w:val="21"/>
              </w:rPr>
              <w:t>7</w:t>
            </w:r>
          </w:p>
        </w:tc>
        <w:tc>
          <w:tcPr>
            <w:tcW w:w="1501"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投标保证金</w:t>
            </w:r>
          </w:p>
        </w:tc>
        <w:tc>
          <w:tcPr>
            <w:tcW w:w="7107" w:type="dxa"/>
            <w:vAlign w:val="center"/>
          </w:tcPr>
          <w:p>
            <w:pPr>
              <w:snapToGrid w:val="0"/>
              <w:spacing w:line="360" w:lineRule="exact"/>
              <w:rPr>
                <w:rFonts w:ascii="宋体" w:hAnsi="宋体"/>
                <w:snapToGrid w:val="0"/>
                <w:kern w:val="0"/>
                <w:szCs w:val="21"/>
              </w:rPr>
            </w:pPr>
            <w:r>
              <w:rPr>
                <w:rFonts w:hint="eastAsia" w:ascii="宋体" w:hAnsi="宋体"/>
                <w:snapToGrid w:val="0"/>
                <w:kern w:val="0"/>
                <w:szCs w:val="21"/>
              </w:rPr>
              <w:t>投标保证金金额：人民币</w:t>
            </w:r>
            <w:r>
              <w:rPr>
                <w:rFonts w:hint="eastAsia" w:ascii="宋体" w:hAnsi="宋体"/>
                <w:snapToGrid w:val="0"/>
                <w:kern w:val="0"/>
                <w:szCs w:val="21"/>
                <w:u w:val="single"/>
              </w:rPr>
              <w:t xml:space="preserve"> </w:t>
            </w:r>
            <w:r>
              <w:rPr>
                <w:rFonts w:hint="eastAsia" w:ascii="宋体" w:hAnsi="宋体"/>
                <w:snapToGrid w:val="0"/>
                <w:kern w:val="0"/>
                <w:szCs w:val="21"/>
                <w:u w:val="single"/>
                <w:lang w:eastAsia="zh-CN"/>
              </w:rPr>
              <w:t>壹拾</w:t>
            </w:r>
            <w:r>
              <w:rPr>
                <w:rFonts w:hint="eastAsia" w:ascii="宋体" w:hAnsi="宋体"/>
                <w:snapToGrid w:val="0"/>
                <w:kern w:val="0"/>
                <w:szCs w:val="21"/>
                <w:u w:val="single"/>
              </w:rPr>
              <w:t>万</w:t>
            </w:r>
            <w:r>
              <w:rPr>
                <w:rFonts w:ascii="宋体" w:hAnsi="宋体"/>
                <w:snapToGrid w:val="0"/>
                <w:kern w:val="0"/>
                <w:szCs w:val="21"/>
                <w:u w:val="single"/>
              </w:rPr>
              <w:t xml:space="preserve"> </w:t>
            </w:r>
            <w:r>
              <w:rPr>
                <w:rFonts w:hint="eastAsia" w:ascii="宋体" w:hAnsi="宋体"/>
                <w:snapToGrid w:val="0"/>
                <w:kern w:val="0"/>
                <w:szCs w:val="21"/>
              </w:rPr>
              <w:t>元整（￥</w:t>
            </w:r>
            <w:r>
              <w:rPr>
                <w:rFonts w:hint="eastAsia" w:ascii="宋体" w:hAnsi="宋体"/>
                <w:snapToGrid w:val="0"/>
                <w:kern w:val="0"/>
                <w:szCs w:val="21"/>
                <w:lang w:val="en-US" w:eastAsia="zh-CN"/>
              </w:rPr>
              <w:t>10</w:t>
            </w:r>
            <w:r>
              <w:rPr>
                <w:rFonts w:hint="eastAsia" w:ascii="宋体" w:hAnsi="宋体"/>
                <w:snapToGrid w:val="0"/>
                <w:kern w:val="0"/>
                <w:szCs w:val="21"/>
              </w:rPr>
              <w:t>0</w:t>
            </w:r>
            <w:r>
              <w:rPr>
                <w:rFonts w:ascii="宋体" w:hAnsi="宋体"/>
                <w:snapToGrid w:val="0"/>
                <w:kern w:val="0"/>
                <w:szCs w:val="21"/>
              </w:rPr>
              <w:t>,</w:t>
            </w:r>
            <w:r>
              <w:rPr>
                <w:rFonts w:hint="eastAsia" w:ascii="宋体" w:hAnsi="宋体"/>
                <w:snapToGrid w:val="0"/>
                <w:kern w:val="0"/>
                <w:szCs w:val="21"/>
              </w:rPr>
              <w:t>000.00元）</w:t>
            </w:r>
          </w:p>
          <w:p>
            <w:pPr>
              <w:snapToGrid w:val="0"/>
              <w:spacing w:line="360" w:lineRule="exact"/>
              <w:rPr>
                <w:rFonts w:ascii="宋体" w:hAnsi="宋体"/>
                <w:snapToGrid w:val="0"/>
                <w:kern w:val="0"/>
                <w:szCs w:val="21"/>
              </w:rPr>
            </w:pPr>
            <w:r>
              <w:rPr>
                <w:rFonts w:hint="eastAsia" w:ascii="宋体" w:hAnsi="宋体"/>
                <w:snapToGrid w:val="0"/>
                <w:kern w:val="0"/>
                <w:szCs w:val="21"/>
              </w:rPr>
              <w:t>投标保证金的形式：转账</w:t>
            </w:r>
            <w:r>
              <w:rPr>
                <w:rFonts w:ascii="宋体" w:hAnsi="宋体"/>
                <w:snapToGrid w:val="0"/>
                <w:kern w:val="0"/>
                <w:szCs w:val="21"/>
              </w:rPr>
              <w:t>支票、电汇、</w:t>
            </w:r>
            <w:r>
              <w:rPr>
                <w:rFonts w:hint="eastAsia" w:ascii="宋体" w:hAnsi="宋体"/>
                <w:snapToGrid w:val="0"/>
                <w:kern w:val="0"/>
                <w:szCs w:val="21"/>
              </w:rPr>
              <w:t>银行</w:t>
            </w:r>
            <w:r>
              <w:rPr>
                <w:rFonts w:ascii="宋体" w:hAnsi="宋体"/>
                <w:snapToGrid w:val="0"/>
                <w:kern w:val="0"/>
                <w:szCs w:val="21"/>
              </w:rPr>
              <w:t>汇票、现金</w:t>
            </w:r>
            <w:r>
              <w:rPr>
                <w:rFonts w:hint="eastAsia" w:ascii="宋体" w:hAnsi="宋体"/>
                <w:snapToGrid w:val="0"/>
                <w:kern w:val="0"/>
                <w:szCs w:val="21"/>
              </w:rPr>
              <w:t>的任何一种</w:t>
            </w:r>
          </w:p>
          <w:p>
            <w:pPr>
              <w:snapToGrid w:val="0"/>
              <w:spacing w:line="360" w:lineRule="exact"/>
              <w:rPr>
                <w:rFonts w:hint="eastAsia" w:ascii="宋体" w:hAnsi="宋体" w:eastAsia="宋体"/>
                <w:snapToGrid w:val="0"/>
                <w:kern w:val="0"/>
                <w:szCs w:val="21"/>
                <w:lang w:val="en-US" w:eastAsia="zh-CN"/>
              </w:rPr>
            </w:pPr>
            <w:r>
              <w:rPr>
                <w:rFonts w:hint="eastAsia" w:ascii="宋体" w:hAnsi="宋体"/>
                <w:snapToGrid w:val="0"/>
                <w:kern w:val="0"/>
                <w:szCs w:val="21"/>
                <w:lang w:val="en-US" w:eastAsia="zh-CN"/>
              </w:rPr>
              <w:t>需备注：未来城精装修投标</w:t>
            </w:r>
          </w:p>
          <w:p>
            <w:pPr>
              <w:snapToGrid w:val="0"/>
              <w:spacing w:line="360" w:lineRule="exact"/>
              <w:rPr>
                <w:rFonts w:ascii="宋体" w:hAnsi="宋体"/>
                <w:snapToGrid w:val="0"/>
                <w:kern w:val="0"/>
                <w:szCs w:val="21"/>
              </w:rPr>
            </w:pPr>
            <w:r>
              <w:rPr>
                <w:rFonts w:hint="eastAsia" w:ascii="宋体" w:hAnsi="宋体"/>
                <w:snapToGrid w:val="0"/>
                <w:kern w:val="0"/>
                <w:szCs w:val="21"/>
              </w:rPr>
              <w:t>开户银行：</w:t>
            </w:r>
            <w:r>
              <w:rPr>
                <w:rFonts w:hint="eastAsia" w:ascii="宋体" w:hAnsi="宋体"/>
                <w:snapToGrid w:val="0"/>
                <w:kern w:val="0"/>
                <w:szCs w:val="21"/>
                <w:u w:val="single"/>
              </w:rPr>
              <w:t xml:space="preserve">武汉工行洪山支行  </w:t>
            </w:r>
          </w:p>
          <w:p>
            <w:pPr>
              <w:snapToGrid w:val="0"/>
              <w:spacing w:line="360" w:lineRule="exact"/>
              <w:rPr>
                <w:rFonts w:ascii="宋体" w:hAnsi="宋体"/>
                <w:snapToGrid w:val="0"/>
                <w:kern w:val="0"/>
                <w:szCs w:val="21"/>
                <w:u w:val="single"/>
              </w:rPr>
            </w:pPr>
            <w:r>
              <w:rPr>
                <w:rFonts w:hint="eastAsia" w:ascii="宋体" w:hAnsi="宋体"/>
                <w:snapToGrid w:val="0"/>
                <w:kern w:val="0"/>
                <w:szCs w:val="21"/>
              </w:rPr>
              <w:t>账    号：</w:t>
            </w:r>
            <w:r>
              <w:rPr>
                <w:rFonts w:hint="eastAsia" w:ascii="宋体" w:hAnsi="宋体"/>
                <w:snapToGrid w:val="0"/>
                <w:kern w:val="0"/>
                <w:szCs w:val="21"/>
                <w:u w:val="single"/>
              </w:rPr>
              <w:t xml:space="preserve"> 3202 0067 0920 0139 539</w:t>
            </w:r>
          </w:p>
          <w:p>
            <w:pPr>
              <w:pStyle w:val="13"/>
              <w:spacing w:line="360" w:lineRule="exact"/>
              <w:rPr>
                <w:rFonts w:ascii="宋体" w:hAnsi="宋体"/>
              </w:rPr>
            </w:pPr>
            <w:r>
              <w:rPr>
                <w:rFonts w:hint="eastAsia" w:ascii="宋体" w:hAnsi="宋体"/>
                <w:snapToGrid w:val="0"/>
                <w:kern w:val="0"/>
                <w:szCs w:val="21"/>
              </w:rPr>
              <w:t>行    号</w:t>
            </w:r>
            <w:r>
              <w:rPr>
                <w:rFonts w:hint="eastAsia" w:ascii="宋体" w:hAnsi="宋体"/>
                <w:snapToGrid w:val="0"/>
                <w:kern w:val="0"/>
                <w:szCs w:val="21"/>
                <w:u w:val="single"/>
              </w:rPr>
              <w:t>：102521000360</w:t>
            </w:r>
          </w:p>
          <w:p>
            <w:pPr>
              <w:snapToGrid w:val="0"/>
              <w:spacing w:line="360" w:lineRule="exact"/>
              <w:rPr>
                <w:rFonts w:ascii="宋体" w:hAnsi="宋体"/>
                <w:snapToGrid w:val="0"/>
                <w:kern w:val="0"/>
                <w:szCs w:val="21"/>
              </w:rPr>
            </w:pPr>
            <w:r>
              <w:rPr>
                <w:rFonts w:hint="eastAsia" w:ascii="宋体" w:hAnsi="宋体"/>
                <w:snapToGrid w:val="0"/>
                <w:kern w:val="0"/>
                <w:szCs w:val="21"/>
              </w:rPr>
              <w:t>接 收 人：</w:t>
            </w:r>
            <w:r>
              <w:rPr>
                <w:rFonts w:hint="eastAsia" w:ascii="宋体" w:hAnsi="宋体"/>
                <w:snapToGrid w:val="0"/>
                <w:kern w:val="0"/>
                <w:szCs w:val="21"/>
                <w:u w:val="single"/>
              </w:rPr>
              <w:t>路德环境科技股份有限公司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dxa"/>
            <w:vAlign w:val="center"/>
          </w:tcPr>
          <w:p>
            <w:pPr>
              <w:snapToGrid w:val="0"/>
              <w:spacing w:line="360" w:lineRule="exact"/>
              <w:jc w:val="center"/>
              <w:rPr>
                <w:rFonts w:ascii="宋体" w:hAnsi="宋体"/>
                <w:snapToGrid w:val="0"/>
                <w:kern w:val="0"/>
                <w:szCs w:val="21"/>
              </w:rPr>
            </w:pPr>
            <w:r>
              <w:rPr>
                <w:rFonts w:ascii="宋体" w:hAnsi="宋体"/>
                <w:snapToGrid w:val="0"/>
                <w:kern w:val="0"/>
                <w:szCs w:val="21"/>
              </w:rPr>
              <w:t>8</w:t>
            </w:r>
          </w:p>
        </w:tc>
        <w:tc>
          <w:tcPr>
            <w:tcW w:w="1501"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投标截止</w:t>
            </w:r>
          </w:p>
        </w:tc>
        <w:tc>
          <w:tcPr>
            <w:tcW w:w="7107" w:type="dxa"/>
            <w:vAlign w:val="center"/>
          </w:tcPr>
          <w:p>
            <w:pPr>
              <w:snapToGrid w:val="0"/>
              <w:spacing w:line="360" w:lineRule="exact"/>
              <w:rPr>
                <w:rFonts w:ascii="宋体" w:hAnsi="宋体"/>
                <w:snapToGrid w:val="0"/>
                <w:kern w:val="0"/>
                <w:szCs w:val="21"/>
                <w:u w:val="single"/>
              </w:rPr>
            </w:pPr>
            <w:r>
              <w:rPr>
                <w:rFonts w:hint="eastAsia" w:ascii="宋体" w:hAnsi="宋体"/>
                <w:snapToGrid w:val="0"/>
                <w:kern w:val="0"/>
                <w:szCs w:val="21"/>
              </w:rPr>
              <w:t>投标文件提交截止时间：</w:t>
            </w:r>
            <w:bookmarkStart w:id="13" w:name="_Hlk1719781"/>
            <w:bookmarkStart w:id="14" w:name="_Hlk9929023"/>
            <w:r>
              <w:rPr>
                <w:rFonts w:hint="eastAsia" w:ascii="宋体" w:hAnsi="宋体"/>
                <w:snapToGrid w:val="0"/>
                <w:kern w:val="0"/>
                <w:szCs w:val="21"/>
                <w:u w:val="single"/>
              </w:rPr>
              <w:t xml:space="preserve"> 2023</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11</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6</w:t>
            </w:r>
            <w:r>
              <w:rPr>
                <w:rFonts w:ascii="宋体" w:hAnsi="宋体"/>
                <w:snapToGrid w:val="0"/>
                <w:kern w:val="0"/>
                <w:szCs w:val="21"/>
                <w:u w:val="single"/>
              </w:rPr>
              <w:t xml:space="preserve"> </w:t>
            </w:r>
            <w:r>
              <w:rPr>
                <w:rFonts w:hint="eastAsia" w:ascii="宋体" w:hAnsi="宋体"/>
                <w:snapToGrid w:val="0"/>
                <w:kern w:val="0"/>
                <w:szCs w:val="21"/>
              </w:rPr>
              <w:t>日</w:t>
            </w:r>
            <w:bookmarkEnd w:id="13"/>
            <w:r>
              <w:rPr>
                <w:rFonts w:hint="eastAsia" w:ascii="宋体" w:hAnsi="宋体"/>
                <w:snapToGrid w:val="0"/>
                <w:kern w:val="0"/>
                <w:szCs w:val="21"/>
                <w:lang w:eastAsia="zh-CN"/>
              </w:rPr>
              <w:t>下</w:t>
            </w:r>
            <w:r>
              <w:rPr>
                <w:rFonts w:hint="eastAsia" w:ascii="宋体" w:hAnsi="宋体"/>
                <w:snapToGrid w:val="0"/>
                <w:kern w:val="0"/>
                <w:szCs w:val="21"/>
              </w:rPr>
              <w:t>午</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17</w:t>
            </w:r>
            <w:r>
              <w:rPr>
                <w:rFonts w:ascii="宋体" w:hAnsi="宋体"/>
                <w:snapToGrid w:val="0"/>
                <w:kern w:val="0"/>
                <w:szCs w:val="21"/>
                <w:u w:val="single"/>
              </w:rPr>
              <w:t xml:space="preserve"> </w:t>
            </w:r>
            <w:r>
              <w:rPr>
                <w:rFonts w:hint="eastAsia" w:ascii="宋体" w:hAnsi="宋体"/>
                <w:snapToGrid w:val="0"/>
                <w:kern w:val="0"/>
                <w:szCs w:val="21"/>
              </w:rPr>
              <w:t>时</w:t>
            </w:r>
            <w:bookmarkEnd w:id="14"/>
            <w:r>
              <w:rPr>
                <w:rFonts w:hint="eastAsia" w:ascii="宋体" w:hAnsi="宋体"/>
                <w:snapToGrid w:val="0"/>
                <w:kern w:val="0"/>
                <w:szCs w:val="21"/>
                <w:u w:val="single"/>
              </w:rPr>
              <w:t>00分</w:t>
            </w:r>
          </w:p>
          <w:p>
            <w:pPr>
              <w:snapToGrid w:val="0"/>
              <w:spacing w:line="360" w:lineRule="exact"/>
              <w:rPr>
                <w:rFonts w:ascii="宋体" w:hAnsi="宋体"/>
                <w:snapToGrid w:val="0"/>
                <w:kern w:val="0"/>
                <w:szCs w:val="21"/>
              </w:rPr>
            </w:pPr>
            <w:r>
              <w:rPr>
                <w:rFonts w:hint="eastAsia" w:ascii="宋体" w:hAnsi="宋体"/>
                <w:snapToGrid w:val="0"/>
                <w:kern w:val="0"/>
                <w:szCs w:val="21"/>
              </w:rPr>
              <w:t>地点：</w:t>
            </w:r>
            <w:r>
              <w:rPr>
                <w:rFonts w:hint="eastAsia" w:ascii="宋体" w:hAnsi="宋体"/>
                <w:snapToGrid w:val="0"/>
                <w:kern w:val="0"/>
                <w:szCs w:val="21"/>
                <w:u w:val="single"/>
              </w:rPr>
              <w:t>武汉市东湖高新技术开发区光谷软件园中路4号光谷软件园六期E区4栋3F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dxa"/>
            <w:vAlign w:val="center"/>
          </w:tcPr>
          <w:p>
            <w:pPr>
              <w:snapToGrid w:val="0"/>
              <w:spacing w:line="360" w:lineRule="exact"/>
              <w:jc w:val="center"/>
              <w:rPr>
                <w:rFonts w:ascii="宋体" w:hAnsi="宋体"/>
                <w:snapToGrid w:val="0"/>
                <w:kern w:val="0"/>
                <w:szCs w:val="21"/>
              </w:rPr>
            </w:pPr>
            <w:r>
              <w:rPr>
                <w:rFonts w:ascii="宋体" w:hAnsi="宋体"/>
                <w:snapToGrid w:val="0"/>
                <w:kern w:val="0"/>
                <w:szCs w:val="21"/>
              </w:rPr>
              <w:t>9</w:t>
            </w:r>
          </w:p>
        </w:tc>
        <w:tc>
          <w:tcPr>
            <w:tcW w:w="1501"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开标方式</w:t>
            </w:r>
          </w:p>
        </w:tc>
        <w:tc>
          <w:tcPr>
            <w:tcW w:w="7107" w:type="dxa"/>
            <w:vAlign w:val="center"/>
          </w:tcPr>
          <w:p>
            <w:pPr>
              <w:snapToGrid w:val="0"/>
              <w:spacing w:line="360" w:lineRule="exact"/>
              <w:rPr>
                <w:rFonts w:ascii="宋体" w:hAnsi="宋体"/>
                <w:snapToGrid w:val="0"/>
                <w:kern w:val="0"/>
                <w:szCs w:val="21"/>
              </w:rPr>
            </w:pPr>
            <w:r>
              <w:rPr>
                <w:rFonts w:hint="eastAsia" w:ascii="宋体" w:hAnsi="宋体"/>
                <w:snapToGrid w:val="0"/>
                <w:kern w:val="0"/>
                <w:szCs w:val="21"/>
              </w:rPr>
              <w:t>不对外开标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0</w:t>
            </w:r>
          </w:p>
        </w:tc>
        <w:tc>
          <w:tcPr>
            <w:tcW w:w="1501"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履约保函</w:t>
            </w:r>
          </w:p>
        </w:tc>
        <w:tc>
          <w:tcPr>
            <w:tcW w:w="7107" w:type="dxa"/>
            <w:vAlign w:val="center"/>
          </w:tcPr>
          <w:p>
            <w:pPr>
              <w:snapToGrid w:val="0"/>
              <w:spacing w:line="360" w:lineRule="exact"/>
              <w:rPr>
                <w:rFonts w:ascii="宋体" w:hAnsi="宋体"/>
                <w:snapToGrid w:val="0"/>
                <w:kern w:val="0"/>
                <w:szCs w:val="21"/>
              </w:rPr>
            </w:pPr>
            <w:r>
              <w:rPr>
                <w:rFonts w:hint="eastAsia" w:ascii="宋体" w:hAnsi="宋体"/>
                <w:snapToGrid w:val="0"/>
                <w:kern w:val="0"/>
                <w:szCs w:val="21"/>
              </w:rPr>
              <w:t>银行履约保函或现金。金额为</w:t>
            </w:r>
            <w:r>
              <w:rPr>
                <w:rFonts w:hint="eastAsia" w:ascii="宋体" w:hAnsi="宋体"/>
                <w:snapToGrid w:val="0"/>
                <w:kern w:val="0"/>
                <w:szCs w:val="21"/>
                <w:u w:val="single"/>
              </w:rPr>
              <w:t>中标后合同金额的10%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11</w:t>
            </w:r>
          </w:p>
        </w:tc>
        <w:tc>
          <w:tcPr>
            <w:tcW w:w="1501"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评标原则</w:t>
            </w:r>
          </w:p>
        </w:tc>
        <w:tc>
          <w:tcPr>
            <w:tcW w:w="7107" w:type="dxa"/>
            <w:vAlign w:val="center"/>
          </w:tcPr>
          <w:p>
            <w:pPr>
              <w:snapToGrid w:val="0"/>
              <w:spacing w:line="360" w:lineRule="exact"/>
              <w:rPr>
                <w:rFonts w:hint="eastAsia" w:ascii="宋体" w:hAnsi="宋体" w:eastAsia="宋体"/>
                <w:snapToGrid w:val="0"/>
                <w:kern w:val="0"/>
                <w:szCs w:val="21"/>
                <w:lang w:val="en-US" w:eastAsia="zh-CN"/>
              </w:rPr>
            </w:pPr>
            <w:r>
              <w:rPr>
                <w:rFonts w:hint="eastAsia" w:ascii="宋体" w:hAnsi="宋体"/>
                <w:snapToGrid w:val="0"/>
                <w:kern w:val="0"/>
                <w:szCs w:val="21"/>
                <w:lang w:val="en-US" w:eastAsia="zh-CN"/>
              </w:rPr>
              <w:t>经评审的合理低价</w:t>
            </w:r>
          </w:p>
        </w:tc>
      </w:tr>
    </w:tbl>
    <w:p>
      <w:pPr>
        <w:pStyle w:val="2"/>
        <w:numPr>
          <w:ilvl w:val="1"/>
          <w:numId w:val="2"/>
        </w:numPr>
        <w:snapToGrid w:val="0"/>
        <w:spacing w:after="62" w:afterLines="20" w:line="360" w:lineRule="auto"/>
        <w:ind w:left="566" w:hanging="565" w:hangingChars="202"/>
        <w:rPr>
          <w:rFonts w:ascii="宋体" w:eastAsia="宋体"/>
          <w:b/>
          <w:snapToGrid w:val="0"/>
          <w:sz w:val="24"/>
          <w:szCs w:val="24"/>
        </w:rPr>
      </w:pPr>
      <w:bookmarkStart w:id="15" w:name="_Toc233972045"/>
      <w:bookmarkStart w:id="16" w:name="_Toc237174179"/>
      <w:bookmarkStart w:id="17" w:name="_Toc233971628"/>
      <w:bookmarkStart w:id="18" w:name="_Toc201650493"/>
      <w:bookmarkStart w:id="19" w:name="_Toc234982124"/>
      <w:bookmarkStart w:id="20" w:name="_Toc233971471"/>
      <w:bookmarkStart w:id="21" w:name="_Toc239695398"/>
      <w:bookmarkStart w:id="22" w:name="_Toc204049005"/>
      <w:bookmarkStart w:id="23" w:name="_Toc239228949"/>
      <w:bookmarkStart w:id="24" w:name="_Toc239760458"/>
      <w:bookmarkStart w:id="25" w:name="_Toc234981342"/>
      <w:r>
        <w:rPr>
          <w:snapToGrid w:val="0"/>
        </w:rPr>
        <w:br w:type="page"/>
      </w:r>
      <w:bookmarkStart w:id="26" w:name="_Toc8871"/>
      <w:r>
        <w:rPr>
          <w:rFonts w:hint="eastAsia" w:ascii="宋体" w:eastAsia="宋体"/>
          <w:b/>
          <w:snapToGrid w:val="0"/>
          <w:szCs w:val="24"/>
        </w:rPr>
        <w:t>总则</w:t>
      </w:r>
      <w:bookmarkEnd w:id="15"/>
      <w:bookmarkEnd w:id="16"/>
      <w:bookmarkEnd w:id="17"/>
      <w:bookmarkEnd w:id="18"/>
      <w:bookmarkEnd w:id="19"/>
      <w:bookmarkEnd w:id="20"/>
      <w:bookmarkEnd w:id="21"/>
      <w:bookmarkEnd w:id="22"/>
      <w:bookmarkEnd w:id="23"/>
      <w:bookmarkEnd w:id="24"/>
      <w:bookmarkEnd w:id="25"/>
      <w:bookmarkEnd w:id="26"/>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项目概况</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本招标项目名称：详见投标人须知前附表。</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本项目建设地点：</w:t>
      </w:r>
      <w:r>
        <w:rPr>
          <w:rFonts w:hint="eastAsia" w:ascii="宋体" w:hAnsi="宋体"/>
          <w:snapToGrid w:val="0"/>
          <w:kern w:val="0"/>
          <w:sz w:val="24"/>
          <w:szCs w:val="21"/>
          <w:u w:val="single"/>
        </w:rPr>
        <w:t>武汉市东湖新技术开发区未来科技城九龙湖街51号 。</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u w:val="single"/>
          <w:lang w:eastAsia="zh-CN"/>
        </w:rPr>
        <w:t>项目概况：详见招标图纸。</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本项目招标人：详见投标人须知前附表。</w:t>
      </w:r>
    </w:p>
    <w:p>
      <w:pPr>
        <w:pStyle w:val="3"/>
        <w:numPr>
          <w:ilvl w:val="2"/>
          <w:numId w:val="2"/>
        </w:numPr>
        <w:snapToGrid w:val="0"/>
        <w:spacing w:before="0" w:after="0" w:line="360" w:lineRule="auto"/>
        <w:ind w:left="0" w:firstLine="200"/>
        <w:rPr>
          <w:rFonts w:ascii="宋体" w:hAnsi="宋体" w:eastAsia="宋体"/>
          <w:snapToGrid w:val="0"/>
          <w:sz w:val="24"/>
          <w:szCs w:val="24"/>
        </w:rPr>
      </w:pPr>
      <w:r>
        <w:rPr>
          <w:rFonts w:hint="eastAsia" w:ascii="宋体" w:hAnsi="宋体" w:eastAsia="宋体"/>
          <w:snapToGrid w:val="0"/>
          <w:sz w:val="24"/>
          <w:szCs w:val="24"/>
        </w:rPr>
        <w:t>招标内容</w:t>
      </w:r>
    </w:p>
    <w:p>
      <w:pPr>
        <w:rPr>
          <w:rFonts w:hint="eastAsia" w:ascii="宋体" w:hAnsi="宋体"/>
          <w:snapToGrid w:val="0"/>
          <w:sz w:val="24"/>
          <w:szCs w:val="24"/>
          <w:lang w:val="en-US" w:eastAsia="zh-CN"/>
        </w:rPr>
      </w:pPr>
      <w:r>
        <w:rPr>
          <w:rFonts w:hint="eastAsia" w:ascii="宋体" w:hAnsi="宋体"/>
          <w:snapToGrid w:val="0"/>
          <w:sz w:val="24"/>
          <w:szCs w:val="24"/>
          <w:lang w:val="en-US" w:eastAsia="zh-CN"/>
        </w:rPr>
        <w:t xml:space="preserve">     1.2.1内容</w:t>
      </w:r>
    </w:p>
    <w:p>
      <w:pPr>
        <w:ind w:firstLine="720" w:firstLineChars="300"/>
        <w:rPr>
          <w:rFonts w:hint="eastAsia" w:ascii="宋体" w:hAnsi="宋体"/>
          <w:snapToGrid w:val="0"/>
          <w:sz w:val="24"/>
          <w:szCs w:val="24"/>
          <w:highlight w:val="none"/>
          <w:lang w:val="en-US" w:eastAsia="zh-CN"/>
        </w:rPr>
      </w:pPr>
      <w:r>
        <w:rPr>
          <w:rFonts w:hint="eastAsia" w:ascii="宋体" w:hAnsi="宋体"/>
          <w:snapToGrid w:val="0"/>
          <w:sz w:val="24"/>
          <w:szCs w:val="24"/>
          <w:lang w:val="en-US" w:eastAsia="zh-CN"/>
        </w:rPr>
        <w:t>1.2.1.1 2#楼：1F(不含展厅)、2F、3F、4F、5F、6F、7F、8F、9F、12F、屋</w:t>
      </w:r>
      <w:r>
        <w:rPr>
          <w:rFonts w:hint="eastAsia" w:ascii="宋体" w:hAnsi="宋体"/>
          <w:snapToGrid w:val="0"/>
          <w:sz w:val="24"/>
          <w:szCs w:val="24"/>
          <w:highlight w:val="none"/>
          <w:lang w:val="en-US" w:eastAsia="zh-CN"/>
        </w:rPr>
        <w:t>顶花园</w:t>
      </w:r>
      <w:bookmarkStart w:id="267" w:name="_GoBack"/>
      <w:bookmarkEnd w:id="267"/>
      <w:r>
        <w:rPr>
          <w:rFonts w:hint="eastAsia" w:ascii="宋体" w:hAnsi="宋体"/>
          <w:snapToGrid w:val="0"/>
          <w:sz w:val="24"/>
          <w:szCs w:val="24"/>
          <w:highlight w:val="none"/>
          <w:lang w:val="en-US" w:eastAsia="zh-CN"/>
        </w:rPr>
        <w:t>的天棚、地面、墙面等部位的装饰、电气、给排水、结构施工；</w:t>
      </w:r>
    </w:p>
    <w:p>
      <w:pPr>
        <w:ind w:firstLine="720" w:firstLineChars="300"/>
        <w:rPr>
          <w:rFonts w:hint="eastAsia" w:ascii="宋体" w:hAnsi="宋体"/>
          <w:snapToGrid w:val="0"/>
          <w:sz w:val="24"/>
          <w:szCs w:val="24"/>
          <w:highlight w:val="none"/>
          <w:lang w:val="en-US" w:eastAsia="zh-CN"/>
        </w:rPr>
      </w:pPr>
      <w:r>
        <w:rPr>
          <w:rFonts w:hint="eastAsia" w:ascii="宋体" w:hAnsi="宋体"/>
          <w:snapToGrid w:val="0"/>
          <w:sz w:val="24"/>
          <w:szCs w:val="24"/>
          <w:highlight w:val="none"/>
          <w:lang w:val="en-US" w:eastAsia="zh-CN"/>
        </w:rPr>
        <w:t>1.2.1.2 3#楼:1F食堂，2F两间包房的天棚、地面、墙面等部位的装饰、电气、给排水、结构施工；</w:t>
      </w:r>
    </w:p>
    <w:p>
      <w:pPr>
        <w:ind w:firstLine="720" w:firstLineChars="300"/>
        <w:rPr>
          <w:rFonts w:hint="default" w:ascii="宋体" w:hAnsi="宋体"/>
          <w:snapToGrid w:val="0"/>
          <w:sz w:val="24"/>
          <w:szCs w:val="24"/>
          <w:highlight w:val="none"/>
          <w:lang w:val="en-US" w:eastAsia="zh-CN"/>
        </w:rPr>
      </w:pPr>
      <w:r>
        <w:rPr>
          <w:rFonts w:hint="eastAsia" w:ascii="宋体" w:hAnsi="宋体"/>
          <w:snapToGrid w:val="0"/>
          <w:sz w:val="24"/>
          <w:szCs w:val="24"/>
          <w:highlight w:val="none"/>
          <w:lang w:val="en-US" w:eastAsia="zh-CN"/>
        </w:rPr>
        <w:t>1.2.1.3 地下室（含汽车坡道）：墙柱面、天棚、地面范围内装饰、电气、给排水施工，以及地面交通导识图施工</w:t>
      </w:r>
    </w:p>
    <w:p>
      <w:pPr>
        <w:ind w:firstLine="720" w:firstLineChars="300"/>
        <w:rPr>
          <w:rFonts w:hint="eastAsia" w:ascii="宋体" w:hAnsi="宋体"/>
          <w:snapToGrid w:val="0"/>
          <w:sz w:val="24"/>
          <w:szCs w:val="24"/>
          <w:highlight w:val="none"/>
          <w:lang w:val="en-US" w:eastAsia="zh-CN"/>
        </w:rPr>
      </w:pPr>
      <w:r>
        <w:rPr>
          <w:rFonts w:hint="eastAsia" w:ascii="宋体" w:hAnsi="宋体"/>
          <w:snapToGrid w:val="0"/>
          <w:sz w:val="24"/>
          <w:szCs w:val="24"/>
          <w:highlight w:val="none"/>
          <w:lang w:val="en-US" w:eastAsia="zh-CN"/>
        </w:rPr>
        <w:t>1.2.1.4 园区大门：大门及门房的装饰、电气、给排水、结构施工</w:t>
      </w:r>
    </w:p>
    <w:p>
      <w:pPr>
        <w:ind w:firstLine="720" w:firstLineChars="300"/>
        <w:rPr>
          <w:rFonts w:hint="eastAsia" w:ascii="宋体" w:hAnsi="宋体"/>
          <w:snapToGrid w:val="0"/>
          <w:sz w:val="24"/>
          <w:szCs w:val="24"/>
          <w:highlight w:val="none"/>
          <w:lang w:val="en-US" w:eastAsia="zh-CN"/>
        </w:rPr>
      </w:pPr>
      <w:r>
        <w:rPr>
          <w:rFonts w:hint="eastAsia" w:ascii="宋体" w:hAnsi="宋体"/>
          <w:snapToGrid w:val="0"/>
          <w:sz w:val="24"/>
          <w:szCs w:val="24"/>
          <w:highlight w:val="none"/>
          <w:lang w:val="en-US" w:eastAsia="zh-CN"/>
        </w:rPr>
        <w:t>1.2.1.5 1#楼：2-6层卫生间治理渗水、修复吊顶、水管。注：2015年建成，现为施工办公住宿场地</w:t>
      </w:r>
    </w:p>
    <w:p>
      <w:pPr>
        <w:ind w:firstLine="720" w:firstLineChars="300"/>
        <w:rPr>
          <w:rFonts w:hint="eastAsia" w:ascii="宋体" w:hAnsi="宋体"/>
          <w:snapToGrid w:val="0"/>
          <w:sz w:val="24"/>
          <w:szCs w:val="24"/>
          <w:highlight w:val="none"/>
          <w:lang w:val="en-US" w:eastAsia="zh-CN"/>
        </w:rPr>
      </w:pPr>
      <w:r>
        <w:rPr>
          <w:rFonts w:hint="eastAsia" w:ascii="宋体" w:hAnsi="宋体"/>
          <w:snapToGrid w:val="0"/>
          <w:sz w:val="24"/>
          <w:szCs w:val="24"/>
          <w:highlight w:val="none"/>
          <w:lang w:val="en-US" w:eastAsia="zh-CN"/>
        </w:rPr>
        <w:t>具体内容详见招标图纸、工程量清单。</w:t>
      </w:r>
    </w:p>
    <w:p>
      <w:pPr>
        <w:ind w:firstLine="720" w:firstLineChars="300"/>
        <w:rPr>
          <w:rFonts w:hint="eastAsia" w:ascii="宋体" w:hAnsi="宋体"/>
          <w:snapToGrid w:val="0"/>
          <w:sz w:val="24"/>
          <w:szCs w:val="24"/>
          <w:highlight w:val="none"/>
          <w:lang w:val="en-US" w:eastAsia="zh-CN"/>
        </w:rPr>
      </w:pPr>
      <w:r>
        <w:rPr>
          <w:rFonts w:hint="eastAsia" w:ascii="宋体" w:hAnsi="宋体"/>
          <w:snapToGrid w:val="0"/>
          <w:sz w:val="24"/>
          <w:szCs w:val="24"/>
          <w:highlight w:val="none"/>
          <w:lang w:val="en-US" w:eastAsia="zh-CN"/>
        </w:rPr>
        <w:t>1.2.2界面划分</w:t>
      </w:r>
    </w:p>
    <w:p>
      <w:pPr>
        <w:ind w:firstLine="720" w:firstLineChars="300"/>
        <w:rPr>
          <w:rFonts w:hint="eastAsia" w:ascii="宋体" w:hAnsi="宋体"/>
          <w:snapToGrid w:val="0"/>
          <w:sz w:val="24"/>
          <w:szCs w:val="24"/>
          <w:lang w:val="en-US" w:eastAsia="zh-CN"/>
        </w:rPr>
      </w:pPr>
      <w:r>
        <w:rPr>
          <w:rFonts w:hint="eastAsia" w:ascii="宋体" w:hAnsi="宋体"/>
          <w:snapToGrid w:val="0"/>
          <w:sz w:val="24"/>
          <w:szCs w:val="24"/>
          <w:lang w:val="en-US" w:eastAsia="zh-CN"/>
        </w:rPr>
        <w:t>1.2.2.1总包：总包界面为主体结构、砌筑、砌筑部位抹灰、核心筒范围内所有部位抹灰、水电预埋、卫生间涂膜防水、外墙窗户、给排水主管。其中电气：核心筒、公区预埋及穿线，给排水：所有上下水主管安装，卫生间上下水安装至各设备电器接口部位；</w:t>
      </w:r>
    </w:p>
    <w:p>
      <w:pPr>
        <w:ind w:firstLine="720" w:firstLineChars="300"/>
        <w:rPr>
          <w:rFonts w:hint="eastAsia" w:ascii="宋体" w:hAnsi="宋体"/>
          <w:snapToGrid w:val="0"/>
          <w:sz w:val="24"/>
          <w:szCs w:val="24"/>
          <w:lang w:val="en-US" w:eastAsia="zh-CN"/>
        </w:rPr>
      </w:pPr>
      <w:r>
        <w:rPr>
          <w:rFonts w:hint="eastAsia" w:ascii="宋体" w:hAnsi="宋体"/>
          <w:snapToGrid w:val="0"/>
          <w:sz w:val="24"/>
          <w:szCs w:val="24"/>
          <w:lang w:val="en-US" w:eastAsia="zh-CN"/>
        </w:rPr>
        <w:t>1.2.2.2消防：包含所有消防作业，本次招标不涉及消防，但需配合消防拆改后的墙体、地面、天棚修补、修复；</w:t>
      </w:r>
    </w:p>
    <w:p>
      <w:pPr>
        <w:ind w:firstLine="720" w:firstLineChars="300"/>
        <w:rPr>
          <w:rFonts w:hint="eastAsia" w:ascii="宋体" w:hAnsi="宋体"/>
          <w:snapToGrid w:val="0"/>
          <w:sz w:val="24"/>
          <w:szCs w:val="24"/>
          <w:lang w:val="en-US" w:eastAsia="zh-CN"/>
        </w:rPr>
      </w:pPr>
      <w:r>
        <w:rPr>
          <w:rFonts w:hint="eastAsia" w:ascii="宋体" w:hAnsi="宋体"/>
          <w:snapToGrid w:val="0"/>
          <w:sz w:val="24"/>
          <w:szCs w:val="24"/>
          <w:lang w:val="en-US" w:eastAsia="zh-CN"/>
        </w:rPr>
        <w:t>1.2.2.3幕墙：本次招标不涉及，由专业单位施工；</w:t>
      </w:r>
    </w:p>
    <w:p>
      <w:pPr>
        <w:ind w:firstLine="720" w:firstLineChars="300"/>
        <w:rPr>
          <w:rFonts w:hint="eastAsia" w:ascii="宋体" w:hAnsi="宋体"/>
          <w:snapToGrid w:val="0"/>
          <w:sz w:val="24"/>
          <w:szCs w:val="24"/>
          <w:lang w:val="en-US" w:eastAsia="zh-CN"/>
        </w:rPr>
      </w:pPr>
      <w:r>
        <w:rPr>
          <w:rFonts w:hint="eastAsia" w:ascii="宋体" w:hAnsi="宋体"/>
          <w:snapToGrid w:val="0"/>
          <w:sz w:val="24"/>
          <w:szCs w:val="24"/>
          <w:lang w:val="en-US" w:eastAsia="zh-CN"/>
        </w:rPr>
        <w:t>1.2.2.4弱电智能化：本次招标不涉及，由专业单位施工，但需配合该专业施工；</w:t>
      </w:r>
    </w:p>
    <w:p>
      <w:pPr>
        <w:ind w:firstLine="720" w:firstLineChars="300"/>
        <w:rPr>
          <w:rFonts w:hint="eastAsia" w:ascii="宋体" w:hAnsi="宋体"/>
          <w:snapToGrid w:val="0"/>
          <w:sz w:val="24"/>
          <w:szCs w:val="24"/>
          <w:lang w:val="en-US" w:eastAsia="zh-CN"/>
        </w:rPr>
      </w:pPr>
      <w:r>
        <w:rPr>
          <w:rFonts w:hint="eastAsia" w:ascii="宋体" w:hAnsi="宋体"/>
          <w:snapToGrid w:val="0"/>
          <w:sz w:val="24"/>
          <w:szCs w:val="24"/>
          <w:lang w:val="en-US" w:eastAsia="zh-CN"/>
        </w:rPr>
        <w:t>1.2.2.5空调：本次招标不涉及，由专业单位施工，但需配合该专业施工；</w:t>
      </w:r>
    </w:p>
    <w:p>
      <w:pPr>
        <w:ind w:firstLine="720" w:firstLineChars="300"/>
        <w:rPr>
          <w:rFonts w:hint="eastAsia" w:ascii="宋体" w:hAnsi="宋体"/>
          <w:snapToGrid w:val="0"/>
          <w:sz w:val="24"/>
          <w:szCs w:val="24"/>
          <w:lang w:val="en-US" w:eastAsia="zh-CN"/>
        </w:rPr>
      </w:pPr>
      <w:r>
        <w:rPr>
          <w:rFonts w:hint="eastAsia" w:ascii="宋体" w:hAnsi="宋体"/>
          <w:snapToGrid w:val="0"/>
          <w:sz w:val="24"/>
          <w:szCs w:val="24"/>
          <w:lang w:val="en-US" w:eastAsia="zh-CN"/>
        </w:rPr>
        <w:t>1.2.2.6园林景观：本次招标不涉及，由专业单位施工，但需配合该专业施工，其中园林景观外的基础部分为精装施工范围；</w:t>
      </w:r>
    </w:p>
    <w:p>
      <w:pPr>
        <w:ind w:firstLine="720" w:firstLineChars="300"/>
        <w:rPr>
          <w:rFonts w:hint="eastAsia" w:ascii="宋体" w:hAnsi="宋体"/>
          <w:snapToGrid w:val="0"/>
          <w:sz w:val="24"/>
          <w:szCs w:val="24"/>
          <w:lang w:val="en-US" w:eastAsia="zh-CN"/>
        </w:rPr>
      </w:pPr>
      <w:r>
        <w:rPr>
          <w:rFonts w:hint="eastAsia" w:ascii="宋体" w:hAnsi="宋体"/>
          <w:snapToGrid w:val="0"/>
          <w:sz w:val="24"/>
          <w:szCs w:val="24"/>
          <w:lang w:val="en-US" w:eastAsia="zh-CN"/>
        </w:rPr>
        <w:t>1.2.2.7结构拆除及加固：本次招标不涉及，由专业单位施工，但需配合该专业施工；</w:t>
      </w:r>
    </w:p>
    <w:p>
      <w:pPr>
        <w:ind w:firstLine="720" w:firstLineChars="300"/>
        <w:rPr>
          <w:rFonts w:hint="default" w:ascii="宋体" w:hAnsi="宋体"/>
          <w:snapToGrid w:val="0"/>
          <w:sz w:val="24"/>
          <w:szCs w:val="24"/>
          <w:lang w:val="en-US" w:eastAsia="zh-CN"/>
        </w:rPr>
      </w:pPr>
      <w:r>
        <w:rPr>
          <w:rFonts w:hint="eastAsia" w:ascii="宋体" w:hAnsi="宋体"/>
          <w:snapToGrid w:val="0"/>
          <w:sz w:val="24"/>
          <w:szCs w:val="24"/>
          <w:lang w:val="en-US" w:eastAsia="zh-CN"/>
        </w:rPr>
        <w:t>1.2.2.8电梯：电梯施工界面为轿厢及以内，轿厢外为本次招标范围；</w:t>
      </w:r>
    </w:p>
    <w:p>
      <w:pPr>
        <w:ind w:firstLine="720" w:firstLineChars="300"/>
        <w:rPr>
          <w:rFonts w:hint="eastAsia" w:ascii="宋体" w:hAnsi="宋体"/>
          <w:snapToGrid w:val="0"/>
          <w:sz w:val="24"/>
          <w:szCs w:val="24"/>
          <w:highlight w:val="none"/>
          <w:lang w:val="en-US" w:eastAsia="zh-CN"/>
        </w:rPr>
      </w:pP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招标方式及承包方式</w:t>
      </w:r>
    </w:p>
    <w:p>
      <w:pPr>
        <w:snapToGrid w:val="0"/>
        <w:spacing w:line="360" w:lineRule="auto"/>
        <w:ind w:left="141" w:leftChars="67" w:firstLine="424" w:firstLineChars="177"/>
        <w:rPr>
          <w:sz w:val="24"/>
          <w:shd w:val="clear" w:color="auto" w:fill="FFFFFF"/>
        </w:rPr>
      </w:pPr>
      <w:r>
        <w:rPr>
          <w:rFonts w:hint="eastAsia"/>
          <w:sz w:val="24"/>
          <w:shd w:val="clear" w:color="auto" w:fill="FFFFFF"/>
        </w:rPr>
        <w:t>1.3.1 招标方式：邀请招标；</w:t>
      </w:r>
    </w:p>
    <w:p>
      <w:pPr>
        <w:snapToGrid w:val="0"/>
        <w:spacing w:line="360" w:lineRule="auto"/>
        <w:ind w:left="141" w:leftChars="67" w:firstLine="424" w:firstLineChars="177"/>
        <w:rPr>
          <w:sz w:val="24"/>
          <w:shd w:val="clear" w:color="auto" w:fill="FFFFFF"/>
        </w:rPr>
      </w:pPr>
      <w:r>
        <w:rPr>
          <w:rFonts w:hint="eastAsia"/>
          <w:sz w:val="24"/>
          <w:shd w:val="clear" w:color="auto" w:fill="FFFFFF"/>
        </w:rPr>
        <w:t>1.3.2 承包方式：含税</w:t>
      </w:r>
      <w:r>
        <w:rPr>
          <w:rFonts w:hint="eastAsia" w:ascii="宋体" w:hAnsi="宋体"/>
          <w:sz w:val="24"/>
        </w:rPr>
        <w:t>全费用综合单价包干</w:t>
      </w:r>
      <w:r>
        <w:rPr>
          <w:rFonts w:hint="eastAsia"/>
          <w:sz w:val="24"/>
          <w:shd w:val="clear" w:color="auto" w:fill="FFFFFF"/>
        </w:rPr>
        <w:t>。</w:t>
      </w:r>
    </w:p>
    <w:p>
      <w:pPr>
        <w:pStyle w:val="3"/>
        <w:numPr>
          <w:ilvl w:val="2"/>
          <w:numId w:val="2"/>
        </w:numPr>
        <w:snapToGrid w:val="0"/>
        <w:spacing w:before="0" w:after="0" w:line="360" w:lineRule="auto"/>
        <w:ind w:left="567"/>
        <w:rPr>
          <w:rFonts w:ascii="宋体" w:hAnsi="宋体" w:eastAsia="宋体"/>
          <w:snapToGrid w:val="0"/>
          <w:sz w:val="24"/>
          <w:szCs w:val="24"/>
          <w:shd w:val="clear" w:color="auto" w:fill="FFFFFF"/>
        </w:rPr>
      </w:pPr>
      <w:r>
        <w:rPr>
          <w:rFonts w:hint="eastAsia" w:ascii="宋体" w:hAnsi="宋体" w:eastAsia="宋体"/>
          <w:snapToGrid w:val="0"/>
          <w:sz w:val="24"/>
          <w:szCs w:val="24"/>
          <w:shd w:val="clear" w:color="auto" w:fill="FFFFFF"/>
        </w:rPr>
        <w:t>工期要求</w:t>
      </w:r>
    </w:p>
    <w:p>
      <w:pPr>
        <w:pStyle w:val="45"/>
        <w:adjustRightInd w:val="0"/>
        <w:snapToGrid w:val="0"/>
        <w:spacing w:line="360" w:lineRule="auto"/>
        <w:ind w:firstLine="480"/>
        <w:rPr>
          <w:rFonts w:hint="default" w:ascii="宋体" w:hAnsi="宋体" w:eastAsia="宋体" w:cs="宋体"/>
          <w:b/>
          <w:bCs/>
          <w:sz w:val="24"/>
          <w:highlight w:val="none"/>
          <w:shd w:val="clear" w:color="auto" w:fill="FFFFFF"/>
          <w:lang w:val="en-US" w:eastAsia="zh-CN"/>
        </w:rPr>
      </w:pPr>
      <w:bookmarkStart w:id="27" w:name="_Hlk145323556"/>
      <w:r>
        <w:rPr>
          <w:rFonts w:hint="eastAsia" w:ascii="宋体" w:hAnsi="宋体" w:cs="宋体"/>
          <w:b/>
          <w:bCs/>
          <w:sz w:val="24"/>
          <w:highlight w:val="none"/>
          <w:shd w:val="clear" w:color="auto" w:fill="FFFFFF"/>
        </w:rPr>
        <w:t>总工期：</w:t>
      </w:r>
      <w:bookmarkEnd w:id="27"/>
      <w:r>
        <w:rPr>
          <w:rFonts w:hint="eastAsia" w:ascii="宋体" w:hAnsi="宋体" w:cs="宋体"/>
          <w:b/>
          <w:bCs/>
          <w:sz w:val="24"/>
          <w:highlight w:val="none"/>
          <w:shd w:val="clear" w:color="auto" w:fill="FFFFFF"/>
          <w:lang w:val="en-US" w:eastAsia="zh-CN"/>
        </w:rPr>
        <w:t>110天</w:t>
      </w:r>
    </w:p>
    <w:p>
      <w:pPr>
        <w:pStyle w:val="45"/>
        <w:adjustRightInd w:val="0"/>
        <w:snapToGrid w:val="0"/>
        <w:spacing w:line="360" w:lineRule="auto"/>
        <w:ind w:firstLine="480"/>
        <w:rPr>
          <w:rFonts w:ascii="宋体" w:hAnsi="宋体"/>
          <w:b/>
          <w:bCs/>
          <w:sz w:val="24"/>
          <w:highlight w:val="none"/>
        </w:rPr>
      </w:pPr>
      <w:r>
        <w:rPr>
          <w:rFonts w:hint="eastAsia" w:ascii="宋体" w:hAnsi="宋体" w:cs="宋体"/>
          <w:b/>
          <w:bCs/>
          <w:snapToGrid w:val="0"/>
          <w:kern w:val="0"/>
          <w:sz w:val="24"/>
          <w:highlight w:val="none"/>
        </w:rPr>
        <w:t>具体开工时间以甲方或甲方委托的监理开具的开工令为准</w:t>
      </w:r>
      <w:r>
        <w:rPr>
          <w:rFonts w:hint="eastAsia" w:ascii="宋体" w:hAnsi="宋体" w:cs="宋体"/>
          <w:b/>
          <w:bCs/>
          <w:snapToGrid w:val="0"/>
          <w:kern w:val="0"/>
          <w:sz w:val="24"/>
          <w:highlight w:val="none"/>
          <w:lang w:val="en-US" w:eastAsia="zh-CN"/>
        </w:rPr>
        <w:t>,上述计划工期中标人可提前完工。</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质量及安全文明施工要求</w:t>
      </w:r>
    </w:p>
    <w:p>
      <w:pPr>
        <w:numPr>
          <w:ilvl w:val="3"/>
          <w:numId w:val="2"/>
        </w:numPr>
        <w:snapToGrid w:val="0"/>
        <w:spacing w:line="360" w:lineRule="auto"/>
        <w:ind w:left="0" w:firstLine="480" w:firstLineChars="200"/>
        <w:jc w:val="left"/>
        <w:rPr>
          <w:rFonts w:ascii="宋体" w:hAnsi="宋体"/>
          <w:sz w:val="24"/>
        </w:rPr>
      </w:pPr>
      <w:r>
        <w:rPr>
          <w:rFonts w:hint="eastAsia" w:ascii="宋体" w:hAnsi="宋体"/>
          <w:sz w:val="24"/>
        </w:rPr>
        <w:t>工程质量：合格。</w:t>
      </w:r>
    </w:p>
    <w:p>
      <w:pPr>
        <w:numPr>
          <w:ilvl w:val="3"/>
          <w:numId w:val="2"/>
        </w:numPr>
        <w:snapToGrid w:val="0"/>
        <w:spacing w:line="360" w:lineRule="auto"/>
        <w:ind w:left="0" w:firstLine="480" w:firstLineChars="200"/>
        <w:rPr>
          <w:rFonts w:ascii="宋体" w:hAnsi="宋体"/>
          <w:sz w:val="24"/>
        </w:rPr>
      </w:pPr>
      <w:r>
        <w:rPr>
          <w:rFonts w:hint="eastAsia" w:ascii="宋体" w:hAnsi="宋体"/>
          <w:sz w:val="24"/>
        </w:rPr>
        <w:t>文明施工目标：“国家现行[建设工程安全生产管理条例]安全生产文明施工验评标准。”乙方应严格总包对施工现场智能化管理的要求进行文明施工，因违规造成的罚款，由乙方承担。安全管理目标：本工程中杜绝火灾的发生； 本工程中杜绝死亡及重伤事故； 本工程中轻伤事故率控制在1‰以下。</w:t>
      </w:r>
    </w:p>
    <w:p>
      <w:pPr>
        <w:pStyle w:val="3"/>
        <w:numPr>
          <w:ilvl w:val="2"/>
          <w:numId w:val="2"/>
        </w:numPr>
        <w:snapToGrid w:val="0"/>
        <w:spacing w:before="0" w:after="0" w:line="360" w:lineRule="auto"/>
        <w:ind w:left="567"/>
        <w:rPr>
          <w:rFonts w:ascii="宋体" w:hAnsi="宋体" w:eastAsia="宋体"/>
          <w:snapToGrid w:val="0"/>
          <w:sz w:val="24"/>
          <w:szCs w:val="24"/>
          <w:highlight w:val="none"/>
        </w:rPr>
      </w:pPr>
      <w:r>
        <w:rPr>
          <w:rFonts w:hint="eastAsia" w:ascii="宋体" w:hAnsi="宋体" w:eastAsia="宋体"/>
          <w:snapToGrid w:val="0"/>
          <w:sz w:val="24"/>
          <w:szCs w:val="24"/>
          <w:highlight w:val="none"/>
        </w:rPr>
        <w:t>投标人资格要求</w:t>
      </w:r>
    </w:p>
    <w:p>
      <w:pPr>
        <w:numPr>
          <w:ilvl w:val="3"/>
          <w:numId w:val="2"/>
        </w:numPr>
        <w:snapToGrid w:val="0"/>
        <w:spacing w:line="360" w:lineRule="auto"/>
        <w:ind w:left="0" w:firstLine="480" w:firstLineChars="200"/>
        <w:rPr>
          <w:rFonts w:ascii="宋体" w:hAnsi="宋体"/>
          <w:snapToGrid w:val="0"/>
          <w:kern w:val="0"/>
          <w:sz w:val="24"/>
          <w:szCs w:val="21"/>
          <w:highlight w:val="none"/>
        </w:rPr>
      </w:pPr>
      <w:r>
        <w:rPr>
          <w:rFonts w:hint="eastAsia" w:ascii="宋体" w:hAnsi="宋体"/>
          <w:snapToGrid w:val="0"/>
          <w:kern w:val="0"/>
          <w:sz w:val="24"/>
          <w:szCs w:val="21"/>
          <w:highlight w:val="none"/>
        </w:rPr>
        <w:t xml:space="preserve">资质条件： </w:t>
      </w:r>
      <w:r>
        <w:rPr>
          <w:rFonts w:hint="eastAsia" w:ascii="宋体" w:hAnsi="宋体"/>
          <w:snapToGrid w:val="0"/>
          <w:kern w:val="0"/>
          <w:sz w:val="24"/>
          <w:szCs w:val="21"/>
          <w:highlight w:val="none"/>
          <w:lang w:eastAsia="zh-CN"/>
        </w:rPr>
        <w:t>建筑装修装饰工程专业承包贰级及以上资质。</w:t>
      </w:r>
      <w:r>
        <w:rPr>
          <w:rFonts w:hint="eastAsia" w:ascii="宋体" w:hAnsi="宋体"/>
          <w:snapToGrid w:val="0"/>
          <w:kern w:val="0"/>
          <w:sz w:val="24"/>
          <w:szCs w:val="21"/>
          <w:highlight w:val="none"/>
        </w:rPr>
        <w:t>备独立法人资格，企业营业执照经年检合格。</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财务要求：提供近三年经审计的财务报表（如成立时间不足三年，则提供自成立以来财务报表）,供应商是法人的，应提供经审计的财务报告或财务报表或其单位开户银行出具的资信证明等财务会计制度证明资料。部分其他组织和自然人，没有经审计的财务报告，可以提供银行出具的资信证明</w:t>
      </w:r>
    </w:p>
    <w:p>
      <w:pPr>
        <w:numPr>
          <w:ilvl w:val="3"/>
          <w:numId w:val="2"/>
        </w:numPr>
        <w:snapToGrid w:val="0"/>
        <w:spacing w:line="360" w:lineRule="auto"/>
        <w:ind w:left="0" w:firstLine="480" w:firstLineChars="200"/>
        <w:jc w:val="left"/>
        <w:rPr>
          <w:rFonts w:ascii="宋体" w:hAnsi="宋体"/>
          <w:snapToGrid w:val="0"/>
          <w:kern w:val="0"/>
          <w:sz w:val="24"/>
          <w:szCs w:val="21"/>
        </w:rPr>
      </w:pPr>
      <w:r>
        <w:rPr>
          <w:rFonts w:hint="eastAsia" w:ascii="宋体" w:hAnsi="宋体"/>
          <w:snapToGrid w:val="0"/>
          <w:kern w:val="0"/>
          <w:sz w:val="24"/>
          <w:szCs w:val="21"/>
        </w:rPr>
        <w:t>信誉要求：近三年企业无工程质量、安全、文明施工、工期、环保、职业健康等方面的任何投诉。</w:t>
      </w:r>
    </w:p>
    <w:p>
      <w:pPr>
        <w:numPr>
          <w:ilvl w:val="3"/>
          <w:numId w:val="2"/>
        </w:numPr>
        <w:snapToGrid w:val="0"/>
        <w:spacing w:line="360" w:lineRule="auto"/>
        <w:ind w:left="0" w:firstLine="480" w:firstLineChars="200"/>
        <w:jc w:val="left"/>
        <w:rPr>
          <w:rFonts w:ascii="宋体" w:hAnsi="宋体"/>
          <w:b w:val="0"/>
          <w:bCs w:val="0"/>
          <w:snapToGrid w:val="0"/>
          <w:kern w:val="0"/>
          <w:sz w:val="24"/>
          <w:szCs w:val="21"/>
          <w:highlight w:val="none"/>
        </w:rPr>
      </w:pPr>
      <w:r>
        <w:rPr>
          <w:rFonts w:hint="eastAsia" w:ascii="宋体" w:hAnsi="宋体"/>
          <w:snapToGrid w:val="0"/>
          <w:kern w:val="0"/>
          <w:sz w:val="24"/>
          <w:szCs w:val="21"/>
          <w:highlight w:val="none"/>
        </w:rPr>
        <w:t>业绩要求</w:t>
      </w:r>
      <w:r>
        <w:rPr>
          <w:rFonts w:hint="eastAsia" w:ascii="宋体" w:hAnsi="宋体"/>
          <w:b/>
          <w:bCs/>
          <w:snapToGrid w:val="0"/>
          <w:kern w:val="0"/>
          <w:sz w:val="24"/>
          <w:szCs w:val="21"/>
          <w:highlight w:val="none"/>
        </w:rPr>
        <w:t>：</w:t>
      </w:r>
      <w:r>
        <w:rPr>
          <w:rFonts w:hint="eastAsia" w:ascii="宋体" w:hAnsi="宋体" w:cs="宋体"/>
          <w:b/>
          <w:bCs/>
          <w:snapToGrid w:val="0"/>
          <w:color w:val="auto"/>
          <w:kern w:val="0"/>
          <w:sz w:val="24"/>
          <w:highlight w:val="none"/>
        </w:rPr>
        <w:t>提供近五年内至少3个类似</w:t>
      </w:r>
      <w:r>
        <w:rPr>
          <w:rFonts w:hint="eastAsia" w:ascii="宋体" w:hAnsi="宋体" w:cs="宋体"/>
          <w:b/>
          <w:bCs/>
          <w:snapToGrid w:val="0"/>
          <w:color w:val="auto"/>
          <w:kern w:val="0"/>
          <w:sz w:val="24"/>
          <w:highlight w:val="none"/>
          <w:lang w:eastAsia="zh-CN"/>
        </w:rPr>
        <w:t>工程</w:t>
      </w:r>
      <w:r>
        <w:rPr>
          <w:rFonts w:hint="eastAsia" w:ascii="宋体" w:hAnsi="宋体" w:cs="宋体"/>
          <w:b/>
          <w:bCs/>
          <w:snapToGrid w:val="0"/>
          <w:color w:val="auto"/>
          <w:kern w:val="0"/>
          <w:sz w:val="24"/>
          <w:highlight w:val="none"/>
        </w:rPr>
        <w:t xml:space="preserve">业绩（单项合同金额不低于 </w:t>
      </w:r>
      <w:r>
        <w:rPr>
          <w:rFonts w:hint="eastAsia" w:ascii="宋体" w:hAnsi="宋体" w:cs="宋体"/>
          <w:b/>
          <w:bCs/>
          <w:snapToGrid w:val="0"/>
          <w:color w:val="auto"/>
          <w:kern w:val="0"/>
          <w:sz w:val="24"/>
          <w:highlight w:val="none"/>
          <w:lang w:val="en-US" w:eastAsia="zh-CN"/>
        </w:rPr>
        <w:t>1000</w:t>
      </w:r>
      <w:r>
        <w:rPr>
          <w:rFonts w:hint="eastAsia" w:ascii="宋体" w:hAnsi="宋体" w:cs="宋体"/>
          <w:b/>
          <w:bCs/>
          <w:snapToGrid w:val="0"/>
          <w:color w:val="auto"/>
          <w:kern w:val="0"/>
          <w:sz w:val="24"/>
          <w:highlight w:val="none"/>
        </w:rPr>
        <w:t>万</w:t>
      </w:r>
      <w:r>
        <w:rPr>
          <w:rFonts w:hint="eastAsia" w:ascii="宋体" w:hAnsi="宋体" w:cs="宋体"/>
          <w:b/>
          <w:bCs/>
          <w:snapToGrid w:val="0"/>
          <w:color w:val="auto"/>
          <w:kern w:val="0"/>
          <w:sz w:val="24"/>
          <w:highlight w:val="none"/>
          <w:lang w:eastAsia="zh-CN"/>
        </w:rPr>
        <w:t>元</w:t>
      </w:r>
      <w:r>
        <w:rPr>
          <w:rFonts w:hint="eastAsia" w:ascii="宋体" w:hAnsi="宋体" w:cs="宋体"/>
          <w:b/>
          <w:bCs/>
          <w:snapToGrid w:val="0"/>
          <w:color w:val="auto"/>
          <w:kern w:val="0"/>
          <w:sz w:val="24"/>
          <w:highlight w:val="none"/>
        </w:rPr>
        <w:t>）。</w:t>
      </w:r>
    </w:p>
    <w:p>
      <w:pPr>
        <w:numPr>
          <w:ilvl w:val="3"/>
          <w:numId w:val="2"/>
        </w:numPr>
        <w:snapToGrid w:val="0"/>
        <w:spacing w:line="360" w:lineRule="auto"/>
        <w:ind w:left="0" w:firstLine="480" w:firstLineChars="200"/>
        <w:jc w:val="left"/>
        <w:rPr>
          <w:rFonts w:ascii="宋体" w:hAnsi="宋体"/>
          <w:snapToGrid w:val="0"/>
          <w:kern w:val="0"/>
          <w:sz w:val="24"/>
          <w:szCs w:val="21"/>
          <w:highlight w:val="none"/>
        </w:rPr>
      </w:pPr>
      <w:r>
        <w:rPr>
          <w:rFonts w:hint="eastAsia" w:ascii="宋体" w:hAnsi="宋体"/>
          <w:snapToGrid w:val="0"/>
          <w:kern w:val="0"/>
          <w:sz w:val="24"/>
          <w:szCs w:val="21"/>
          <w:highlight w:val="none"/>
        </w:rPr>
        <w:t>项目经理资格：项目经理需近三年内承担过类似工程，</w:t>
      </w:r>
      <w:r>
        <w:rPr>
          <w:rFonts w:hint="eastAsia" w:ascii="宋体" w:hAnsi="宋体" w:cs="宋体"/>
          <w:snapToGrid w:val="0"/>
          <w:kern w:val="0"/>
          <w:sz w:val="24"/>
          <w:highlight w:val="none"/>
        </w:rPr>
        <w:t>且无安全责任事故</w:t>
      </w:r>
    </w:p>
    <w:p>
      <w:pPr>
        <w:numPr>
          <w:ilvl w:val="0"/>
          <w:numId w:val="0"/>
        </w:numPr>
        <w:snapToGrid w:val="0"/>
        <w:spacing w:line="360" w:lineRule="auto"/>
        <w:ind w:leftChars="200" w:firstLine="241" w:firstLineChars="100"/>
        <w:jc w:val="left"/>
        <w:rPr>
          <w:rFonts w:hint="eastAsia" w:ascii="宋体" w:hAnsi="宋体" w:cs="宋体"/>
          <w:b/>
          <w:bCs/>
          <w:snapToGrid w:val="0"/>
          <w:color w:val="auto"/>
          <w:kern w:val="0"/>
          <w:sz w:val="24"/>
          <w:highlight w:val="none"/>
          <w:lang w:eastAsia="zh-CN"/>
        </w:rPr>
      </w:pPr>
      <w:r>
        <w:rPr>
          <w:rFonts w:hint="eastAsia" w:ascii="宋体" w:hAnsi="宋体" w:cs="宋体"/>
          <w:b/>
          <w:bCs/>
          <w:snapToGrid w:val="0"/>
          <w:color w:val="auto"/>
          <w:kern w:val="0"/>
          <w:sz w:val="24"/>
          <w:highlight w:val="none"/>
        </w:rPr>
        <w:t>注：项目经理及项目管理机构主要人员提供近一年的社保证明文件</w:t>
      </w:r>
      <w:r>
        <w:rPr>
          <w:rFonts w:hint="eastAsia" w:ascii="宋体" w:hAnsi="宋体" w:cs="宋体"/>
          <w:b/>
          <w:bCs/>
          <w:snapToGrid w:val="0"/>
          <w:color w:val="auto"/>
          <w:kern w:val="0"/>
          <w:sz w:val="24"/>
          <w:highlight w:val="none"/>
          <w:lang w:eastAsia="zh-CN"/>
        </w:rPr>
        <w:t>。</w:t>
      </w:r>
      <w:r>
        <w:rPr>
          <w:rFonts w:hint="eastAsia" w:ascii="宋体" w:hAnsi="宋体" w:cs="宋体"/>
          <w:b/>
          <w:bCs/>
          <w:snapToGrid w:val="0"/>
          <w:color w:val="auto"/>
          <w:kern w:val="0"/>
          <w:sz w:val="24"/>
          <w:highlight w:val="none"/>
        </w:rPr>
        <w:t>项目经理及项目管理机构主要人员不得在本项目中相互兼职，均应当在申请人处注册执业或岗位登记，且社会保险缴费单位应是申请人。</w:t>
      </w:r>
    </w:p>
    <w:p>
      <w:pPr>
        <w:numPr>
          <w:ilvl w:val="3"/>
          <w:numId w:val="2"/>
        </w:numPr>
        <w:snapToGrid w:val="0"/>
        <w:spacing w:line="360" w:lineRule="auto"/>
        <w:ind w:left="1418" w:hanging="850"/>
        <w:rPr>
          <w:rFonts w:ascii="宋体" w:hAnsi="宋体"/>
          <w:snapToGrid w:val="0"/>
          <w:kern w:val="0"/>
          <w:sz w:val="24"/>
          <w:szCs w:val="21"/>
        </w:rPr>
      </w:pPr>
      <w:r>
        <w:rPr>
          <w:rFonts w:hint="eastAsia" w:ascii="宋体" w:hAnsi="宋体"/>
          <w:snapToGrid w:val="0"/>
          <w:kern w:val="0"/>
          <w:sz w:val="24"/>
          <w:szCs w:val="21"/>
        </w:rPr>
        <w:t xml:space="preserve">安全生产许可证：具有有效的安全生产许可证（如有）。 </w:t>
      </w:r>
    </w:p>
    <w:p>
      <w:pPr>
        <w:numPr>
          <w:ilvl w:val="3"/>
          <w:numId w:val="2"/>
        </w:numPr>
        <w:snapToGrid w:val="0"/>
        <w:spacing w:line="360" w:lineRule="auto"/>
        <w:ind w:left="1418" w:hanging="850"/>
        <w:rPr>
          <w:rFonts w:ascii="宋体" w:hAnsi="宋体"/>
          <w:snapToGrid w:val="0"/>
          <w:kern w:val="0"/>
          <w:sz w:val="24"/>
          <w:szCs w:val="21"/>
        </w:rPr>
      </w:pPr>
      <w:r>
        <w:rPr>
          <w:rFonts w:hint="eastAsia" w:ascii="宋体" w:hAnsi="宋体"/>
          <w:snapToGrid w:val="0"/>
          <w:kern w:val="0"/>
          <w:sz w:val="24"/>
          <w:szCs w:val="21"/>
        </w:rPr>
        <w:t>投标人不得存在下列情形之一：</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 xml:space="preserve">不具有独立法人资格的附属机构（单位）； </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本工程的监理人；</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本工程的代建人；</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为本工程提供招标代理服务的；</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与本工程的监理人或代建人或招标代理机构同为一个法定代表人的；</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与本工程的监理人或代建人或招标代理机构相互控股或参股的；</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与本工程的监理人或代建人或招标代理机构相互任职或工作的；</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被责令停业的；</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被暂停或取消投标资格的；</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财产被接管或冻结的；</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在最近三年内有骗取中标或严重违约或重大工程质量问题的。</w:t>
      </w:r>
    </w:p>
    <w:p>
      <w:pPr>
        <w:pStyle w:val="3"/>
        <w:numPr>
          <w:ilvl w:val="2"/>
          <w:numId w:val="2"/>
        </w:numPr>
        <w:snapToGrid w:val="0"/>
        <w:spacing w:before="0" w:after="0" w:line="400" w:lineRule="exact"/>
        <w:ind w:left="567"/>
        <w:rPr>
          <w:rFonts w:ascii="宋体" w:hAnsi="宋体" w:eastAsia="宋体"/>
          <w:snapToGrid w:val="0"/>
          <w:sz w:val="24"/>
          <w:szCs w:val="24"/>
        </w:rPr>
      </w:pPr>
      <w:r>
        <w:rPr>
          <w:rFonts w:hint="eastAsia" w:ascii="宋体" w:hAnsi="宋体" w:eastAsia="宋体"/>
          <w:snapToGrid w:val="0"/>
          <w:sz w:val="24"/>
          <w:szCs w:val="24"/>
        </w:rPr>
        <w:t>费用承担</w:t>
      </w:r>
    </w:p>
    <w:p>
      <w:pPr>
        <w:snapToGrid w:val="0"/>
        <w:spacing w:line="400" w:lineRule="exact"/>
        <w:ind w:left="141" w:leftChars="67" w:firstLine="424" w:firstLineChars="177"/>
        <w:rPr>
          <w:rFonts w:ascii="宋体" w:hAnsi="宋体"/>
          <w:snapToGrid w:val="0"/>
          <w:kern w:val="0"/>
          <w:sz w:val="24"/>
          <w:szCs w:val="21"/>
        </w:rPr>
      </w:pPr>
      <w:r>
        <w:rPr>
          <w:rFonts w:hint="eastAsia" w:ascii="宋体" w:hAnsi="宋体"/>
          <w:snapToGrid w:val="0"/>
          <w:kern w:val="0"/>
          <w:sz w:val="24"/>
          <w:szCs w:val="21"/>
        </w:rPr>
        <w:t>无论中标与否，投标人准备和参加投标活动发生的费用自理。</w:t>
      </w:r>
    </w:p>
    <w:p>
      <w:pPr>
        <w:pStyle w:val="3"/>
        <w:numPr>
          <w:ilvl w:val="2"/>
          <w:numId w:val="2"/>
        </w:numPr>
        <w:snapToGrid w:val="0"/>
        <w:spacing w:before="0" w:after="0" w:line="400" w:lineRule="exact"/>
        <w:ind w:left="567"/>
        <w:rPr>
          <w:rFonts w:ascii="宋体" w:hAnsi="宋体" w:eastAsia="宋体"/>
          <w:snapToGrid w:val="0"/>
          <w:sz w:val="24"/>
          <w:szCs w:val="24"/>
        </w:rPr>
      </w:pPr>
      <w:r>
        <w:rPr>
          <w:rFonts w:hint="eastAsia" w:ascii="宋体" w:hAnsi="宋体" w:eastAsia="宋体"/>
          <w:snapToGrid w:val="0"/>
          <w:sz w:val="24"/>
          <w:szCs w:val="24"/>
        </w:rPr>
        <w:t>保密</w:t>
      </w:r>
    </w:p>
    <w:p>
      <w:pPr>
        <w:snapToGrid w:val="0"/>
        <w:spacing w:line="400" w:lineRule="exact"/>
        <w:ind w:left="141" w:leftChars="67" w:firstLine="424" w:firstLineChars="177"/>
        <w:rPr>
          <w:rFonts w:ascii="宋体" w:hAnsi="宋体"/>
          <w:snapToGrid w:val="0"/>
          <w:kern w:val="0"/>
          <w:sz w:val="24"/>
          <w:szCs w:val="21"/>
        </w:rPr>
      </w:pPr>
      <w:r>
        <w:rPr>
          <w:rFonts w:hint="eastAsia" w:ascii="宋体" w:hAnsi="宋体"/>
          <w:snapToGrid w:val="0"/>
          <w:kern w:val="0"/>
          <w:sz w:val="24"/>
          <w:szCs w:val="21"/>
        </w:rPr>
        <w:t>参与招标投标活动的各方应对招标文件和投标文件中的商业和技术等秘密保密，违者应对由此造成的后果承担法律责任。</w:t>
      </w:r>
    </w:p>
    <w:p>
      <w:pPr>
        <w:pStyle w:val="3"/>
        <w:numPr>
          <w:ilvl w:val="2"/>
          <w:numId w:val="2"/>
        </w:numPr>
        <w:snapToGrid w:val="0"/>
        <w:spacing w:before="0" w:after="0" w:line="400" w:lineRule="exact"/>
        <w:ind w:left="567"/>
        <w:rPr>
          <w:rFonts w:ascii="宋体" w:hAnsi="宋体" w:eastAsia="宋体"/>
          <w:snapToGrid w:val="0"/>
          <w:sz w:val="24"/>
          <w:szCs w:val="24"/>
        </w:rPr>
      </w:pPr>
      <w:r>
        <w:rPr>
          <w:rFonts w:hint="eastAsia" w:ascii="宋体" w:hAnsi="宋体" w:eastAsia="宋体"/>
          <w:snapToGrid w:val="0"/>
          <w:sz w:val="24"/>
          <w:szCs w:val="24"/>
        </w:rPr>
        <w:t>语言文字</w:t>
      </w:r>
    </w:p>
    <w:p>
      <w:pPr>
        <w:snapToGrid w:val="0"/>
        <w:spacing w:line="400" w:lineRule="exact"/>
        <w:ind w:left="141" w:leftChars="67" w:firstLine="424" w:firstLineChars="177"/>
        <w:rPr>
          <w:rFonts w:ascii="宋体" w:hAnsi="宋体"/>
          <w:snapToGrid w:val="0"/>
          <w:kern w:val="0"/>
          <w:sz w:val="24"/>
          <w:szCs w:val="21"/>
        </w:rPr>
      </w:pPr>
      <w:r>
        <w:rPr>
          <w:rFonts w:hint="eastAsia" w:ascii="宋体" w:hAnsi="宋体"/>
          <w:snapToGrid w:val="0"/>
          <w:kern w:val="0"/>
          <w:sz w:val="24"/>
          <w:szCs w:val="21"/>
        </w:rPr>
        <w:t>除专用术语外，与招标投标有关的语言均使用中文。必要时专用术语应附有中文注释。</w:t>
      </w:r>
    </w:p>
    <w:p>
      <w:pPr>
        <w:pStyle w:val="3"/>
        <w:numPr>
          <w:ilvl w:val="2"/>
          <w:numId w:val="2"/>
        </w:numPr>
        <w:snapToGrid w:val="0"/>
        <w:spacing w:before="0" w:after="0" w:line="400" w:lineRule="exact"/>
        <w:ind w:left="567"/>
        <w:rPr>
          <w:rFonts w:ascii="宋体" w:hAnsi="宋体" w:eastAsia="宋体"/>
          <w:snapToGrid w:val="0"/>
          <w:sz w:val="24"/>
          <w:szCs w:val="24"/>
        </w:rPr>
      </w:pPr>
      <w:r>
        <w:rPr>
          <w:rFonts w:hint="eastAsia" w:ascii="宋体" w:hAnsi="宋体" w:eastAsia="宋体"/>
          <w:snapToGrid w:val="0"/>
          <w:sz w:val="24"/>
          <w:szCs w:val="24"/>
        </w:rPr>
        <w:t>计量单位</w:t>
      </w:r>
    </w:p>
    <w:p>
      <w:pPr>
        <w:snapToGrid w:val="0"/>
        <w:spacing w:line="400" w:lineRule="exact"/>
        <w:ind w:left="141" w:leftChars="67" w:firstLine="424" w:firstLineChars="177"/>
        <w:rPr>
          <w:rFonts w:ascii="宋体" w:hAnsi="宋体"/>
          <w:snapToGrid w:val="0"/>
          <w:kern w:val="0"/>
          <w:sz w:val="24"/>
          <w:szCs w:val="21"/>
        </w:rPr>
      </w:pPr>
      <w:r>
        <w:rPr>
          <w:rFonts w:hint="eastAsia" w:ascii="宋体" w:hAnsi="宋体"/>
          <w:snapToGrid w:val="0"/>
          <w:kern w:val="0"/>
          <w:sz w:val="24"/>
          <w:szCs w:val="21"/>
        </w:rPr>
        <w:t>所有计量均采用中华人民共和国法定计量单位。</w:t>
      </w:r>
    </w:p>
    <w:p>
      <w:pPr>
        <w:pStyle w:val="3"/>
        <w:numPr>
          <w:ilvl w:val="2"/>
          <w:numId w:val="2"/>
        </w:numPr>
        <w:snapToGrid w:val="0"/>
        <w:spacing w:before="0" w:after="0" w:line="400" w:lineRule="exact"/>
        <w:ind w:left="567"/>
        <w:rPr>
          <w:rFonts w:ascii="宋体" w:hAnsi="宋体" w:eastAsia="宋体"/>
          <w:snapToGrid w:val="0"/>
          <w:sz w:val="24"/>
          <w:szCs w:val="24"/>
        </w:rPr>
      </w:pPr>
      <w:r>
        <w:rPr>
          <w:rFonts w:hint="eastAsia" w:ascii="宋体" w:hAnsi="宋体" w:eastAsia="宋体"/>
          <w:snapToGrid w:val="0"/>
          <w:sz w:val="24"/>
          <w:szCs w:val="24"/>
        </w:rPr>
        <w:t>踏勘现场</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投标人在收到招标文件后可自行组织现场踏勘，以便获取有关编制投标文件和签署合同所涉及现场的资料，投标人应对其查明或核实的有关资料的解释、推论和应用负责。</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投标人踏勘现场发生的费用自理。</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除招标人的原因外，投标人自行负责在踏勘现场中所发生的人员伤亡和财产损失。</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有必要时招标人向投标人介绍的工程场地和相关的周边环境情况，供投标人在编制投标文件时参考，招标人不对投标人据此作出的判断和决策负责。</w:t>
      </w:r>
    </w:p>
    <w:p>
      <w:pPr>
        <w:pStyle w:val="3"/>
        <w:numPr>
          <w:ilvl w:val="2"/>
          <w:numId w:val="2"/>
        </w:numPr>
        <w:snapToGrid w:val="0"/>
        <w:spacing w:before="0" w:after="0" w:line="400" w:lineRule="exact"/>
        <w:ind w:left="567"/>
        <w:rPr>
          <w:rFonts w:ascii="宋体" w:hAnsi="宋体" w:eastAsia="宋体"/>
          <w:snapToGrid w:val="0"/>
          <w:sz w:val="24"/>
          <w:szCs w:val="24"/>
        </w:rPr>
      </w:pPr>
      <w:r>
        <w:rPr>
          <w:rFonts w:hint="eastAsia" w:ascii="宋体" w:hAnsi="宋体" w:eastAsia="宋体"/>
          <w:snapToGrid w:val="0"/>
          <w:sz w:val="24"/>
          <w:szCs w:val="24"/>
        </w:rPr>
        <w:t>招标答疑</w:t>
      </w:r>
    </w:p>
    <w:p>
      <w:pPr>
        <w:snapToGrid w:val="0"/>
        <w:spacing w:line="400" w:lineRule="exact"/>
        <w:ind w:left="141" w:leftChars="67" w:firstLine="424" w:firstLineChars="177"/>
        <w:rPr>
          <w:rFonts w:ascii="宋体" w:hAnsi="宋体"/>
          <w:snapToGrid w:val="0"/>
          <w:kern w:val="0"/>
          <w:sz w:val="24"/>
          <w:szCs w:val="21"/>
        </w:rPr>
      </w:pPr>
      <w:r>
        <w:rPr>
          <w:rFonts w:hint="eastAsia" w:ascii="宋体" w:hAnsi="宋体"/>
          <w:snapToGrid w:val="0"/>
          <w:kern w:val="0"/>
          <w:sz w:val="24"/>
          <w:szCs w:val="21"/>
        </w:rPr>
        <w:t>见投标人须知前附表。</w:t>
      </w:r>
    </w:p>
    <w:p>
      <w:pPr>
        <w:pStyle w:val="3"/>
        <w:numPr>
          <w:ilvl w:val="2"/>
          <w:numId w:val="2"/>
        </w:numPr>
        <w:snapToGrid w:val="0"/>
        <w:spacing w:before="0" w:after="0" w:line="400" w:lineRule="exact"/>
        <w:ind w:left="567"/>
        <w:rPr>
          <w:rFonts w:ascii="宋体" w:hAnsi="宋体" w:eastAsia="宋体"/>
          <w:snapToGrid w:val="0"/>
          <w:sz w:val="24"/>
          <w:szCs w:val="24"/>
        </w:rPr>
      </w:pPr>
      <w:r>
        <w:rPr>
          <w:rFonts w:hint="eastAsia" w:ascii="宋体" w:hAnsi="宋体" w:eastAsia="宋体"/>
          <w:snapToGrid w:val="0"/>
          <w:sz w:val="24"/>
          <w:szCs w:val="24"/>
        </w:rPr>
        <w:t>分包</w:t>
      </w:r>
    </w:p>
    <w:p>
      <w:pPr>
        <w:snapToGrid w:val="0"/>
        <w:spacing w:line="400" w:lineRule="exact"/>
        <w:ind w:left="141" w:leftChars="67" w:firstLine="424" w:firstLineChars="177"/>
        <w:rPr>
          <w:rFonts w:ascii="宋体" w:hAnsi="宋体"/>
          <w:snapToGrid w:val="0"/>
          <w:kern w:val="0"/>
          <w:sz w:val="24"/>
          <w:szCs w:val="21"/>
        </w:rPr>
      </w:pPr>
      <w:r>
        <w:rPr>
          <w:rFonts w:hint="eastAsia" w:ascii="宋体" w:hAnsi="宋体"/>
          <w:snapToGrid w:val="0"/>
          <w:kern w:val="0"/>
          <w:sz w:val="24"/>
          <w:szCs w:val="21"/>
        </w:rPr>
        <w:t>分包项目承包单位需具有相应的资质，其施工方案需经招标人、监理方认可，分包项目承包单位需招标人确认。</w:t>
      </w:r>
    </w:p>
    <w:p>
      <w:pPr>
        <w:snapToGrid w:val="0"/>
        <w:spacing w:line="360" w:lineRule="auto"/>
        <w:ind w:left="141" w:leftChars="67" w:firstLine="371" w:firstLineChars="177"/>
        <w:rPr>
          <w:rFonts w:ascii="宋体" w:hAnsi="宋体"/>
          <w:snapToGrid w:val="0"/>
          <w:kern w:val="0"/>
        </w:rPr>
      </w:pPr>
      <w:r>
        <w:rPr>
          <w:rFonts w:ascii="宋体" w:hAnsi="宋体"/>
          <w:snapToGrid w:val="0"/>
          <w:kern w:val="0"/>
        </w:rPr>
        <w:br w:type="page"/>
      </w:r>
    </w:p>
    <w:p>
      <w:pPr>
        <w:pStyle w:val="2"/>
        <w:numPr>
          <w:ilvl w:val="1"/>
          <w:numId w:val="2"/>
        </w:numPr>
        <w:snapToGrid w:val="0"/>
        <w:spacing w:after="62" w:afterLines="20" w:line="360" w:lineRule="auto"/>
        <w:ind w:left="568" w:hanging="568" w:hangingChars="202"/>
        <w:rPr>
          <w:rFonts w:ascii="宋体" w:eastAsia="宋体"/>
          <w:b/>
          <w:snapToGrid w:val="0"/>
          <w:szCs w:val="24"/>
        </w:rPr>
      </w:pPr>
      <w:bookmarkStart w:id="28" w:name="_Toc239760459"/>
      <w:bookmarkStart w:id="29" w:name="_Toc233971472"/>
      <w:bookmarkStart w:id="30" w:name="_Toc23311"/>
      <w:bookmarkStart w:id="31" w:name="_Toc239228950"/>
      <w:bookmarkStart w:id="32" w:name="_Toc239695399"/>
      <w:bookmarkStart w:id="33" w:name="_Toc237174180"/>
      <w:bookmarkStart w:id="34" w:name="_Toc234982125"/>
      <w:bookmarkStart w:id="35" w:name="_Toc233971629"/>
      <w:bookmarkStart w:id="36" w:name="_Toc233972046"/>
      <w:bookmarkStart w:id="37" w:name="_Toc204049006"/>
      <w:bookmarkStart w:id="38" w:name="_Toc234981343"/>
      <w:r>
        <w:rPr>
          <w:rFonts w:hint="eastAsia" w:ascii="宋体" w:eastAsia="宋体"/>
          <w:b/>
          <w:snapToGrid w:val="0"/>
          <w:szCs w:val="24"/>
        </w:rPr>
        <w:t>招标文件</w:t>
      </w:r>
      <w:bookmarkEnd w:id="28"/>
      <w:bookmarkEnd w:id="29"/>
      <w:bookmarkEnd w:id="30"/>
      <w:bookmarkEnd w:id="31"/>
      <w:bookmarkEnd w:id="32"/>
      <w:bookmarkEnd w:id="33"/>
      <w:bookmarkEnd w:id="34"/>
      <w:bookmarkEnd w:id="35"/>
      <w:bookmarkEnd w:id="36"/>
      <w:bookmarkEnd w:id="37"/>
      <w:bookmarkEnd w:id="38"/>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招标文件的组成</w:t>
      </w:r>
    </w:p>
    <w:p>
      <w:pPr>
        <w:snapToGrid w:val="0"/>
        <w:spacing w:line="360" w:lineRule="auto"/>
        <w:ind w:left="141" w:leftChars="67" w:firstLine="424" w:firstLineChars="177"/>
        <w:rPr>
          <w:rFonts w:ascii="宋体" w:hAnsi="宋体"/>
          <w:snapToGrid w:val="0"/>
          <w:kern w:val="0"/>
          <w:sz w:val="24"/>
          <w:szCs w:val="21"/>
        </w:rPr>
      </w:pPr>
      <w:r>
        <w:rPr>
          <w:rFonts w:hint="eastAsia" w:ascii="宋体" w:hAnsi="宋体"/>
          <w:snapToGrid w:val="0"/>
          <w:kern w:val="0"/>
          <w:sz w:val="24"/>
          <w:szCs w:val="21"/>
        </w:rPr>
        <w:t>本招标文件包括：</w:t>
      </w:r>
    </w:p>
    <w:p>
      <w:pPr>
        <w:numPr>
          <w:ilvl w:val="3"/>
          <w:numId w:val="2"/>
        </w:numPr>
        <w:snapToGrid w:val="0"/>
        <w:spacing w:line="360" w:lineRule="auto"/>
        <w:ind w:left="1418" w:hanging="850"/>
        <w:rPr>
          <w:rFonts w:ascii="宋体" w:hAnsi="宋体"/>
          <w:snapToGrid w:val="0"/>
          <w:kern w:val="0"/>
          <w:sz w:val="24"/>
          <w:szCs w:val="21"/>
        </w:rPr>
      </w:pPr>
      <w:r>
        <w:rPr>
          <w:rFonts w:hint="eastAsia" w:ascii="宋体" w:hAnsi="宋体"/>
          <w:snapToGrid w:val="0"/>
          <w:kern w:val="0"/>
          <w:sz w:val="24"/>
          <w:szCs w:val="21"/>
        </w:rPr>
        <w:t>投标人须知及前附表；</w:t>
      </w:r>
    </w:p>
    <w:p>
      <w:pPr>
        <w:numPr>
          <w:ilvl w:val="3"/>
          <w:numId w:val="2"/>
        </w:numPr>
        <w:snapToGrid w:val="0"/>
        <w:spacing w:line="360" w:lineRule="auto"/>
        <w:ind w:left="1418" w:hanging="850"/>
        <w:rPr>
          <w:rFonts w:ascii="宋体" w:hAnsi="宋体"/>
          <w:snapToGrid w:val="0"/>
          <w:kern w:val="0"/>
          <w:sz w:val="24"/>
          <w:szCs w:val="21"/>
        </w:rPr>
      </w:pPr>
      <w:r>
        <w:rPr>
          <w:rFonts w:hint="eastAsia" w:ascii="宋体" w:hAnsi="宋体"/>
          <w:snapToGrid w:val="0"/>
          <w:kern w:val="0"/>
          <w:sz w:val="24"/>
          <w:szCs w:val="21"/>
        </w:rPr>
        <w:t>工程量清单；</w:t>
      </w:r>
    </w:p>
    <w:p>
      <w:pPr>
        <w:numPr>
          <w:ilvl w:val="3"/>
          <w:numId w:val="2"/>
        </w:numPr>
        <w:snapToGrid w:val="0"/>
        <w:spacing w:line="360" w:lineRule="auto"/>
        <w:ind w:left="1418" w:hanging="850"/>
        <w:rPr>
          <w:rFonts w:ascii="宋体" w:hAnsi="宋体"/>
          <w:snapToGrid w:val="0"/>
          <w:kern w:val="0"/>
          <w:sz w:val="24"/>
          <w:szCs w:val="21"/>
        </w:rPr>
      </w:pPr>
      <w:r>
        <w:rPr>
          <w:rFonts w:hint="eastAsia" w:ascii="宋体" w:hAnsi="宋体"/>
          <w:snapToGrid w:val="0"/>
          <w:kern w:val="0"/>
          <w:sz w:val="24"/>
          <w:szCs w:val="21"/>
        </w:rPr>
        <w:t>图纸；</w:t>
      </w:r>
    </w:p>
    <w:p>
      <w:pPr>
        <w:numPr>
          <w:ilvl w:val="3"/>
          <w:numId w:val="2"/>
        </w:numPr>
        <w:snapToGrid w:val="0"/>
        <w:spacing w:line="360" w:lineRule="auto"/>
        <w:ind w:left="1418" w:hanging="850"/>
        <w:rPr>
          <w:rFonts w:ascii="宋体" w:hAnsi="宋体"/>
          <w:snapToGrid w:val="0"/>
          <w:kern w:val="0"/>
          <w:sz w:val="24"/>
          <w:szCs w:val="21"/>
        </w:rPr>
      </w:pPr>
      <w:r>
        <w:rPr>
          <w:rFonts w:hint="eastAsia" w:ascii="宋体" w:hAnsi="宋体"/>
          <w:snapToGrid w:val="0"/>
          <w:kern w:val="0"/>
          <w:sz w:val="24"/>
          <w:szCs w:val="21"/>
        </w:rPr>
        <w:t>投标文件编制注意事项及计价要求；</w:t>
      </w:r>
    </w:p>
    <w:p>
      <w:pPr>
        <w:numPr>
          <w:ilvl w:val="3"/>
          <w:numId w:val="2"/>
        </w:numPr>
        <w:snapToGrid w:val="0"/>
        <w:spacing w:line="360" w:lineRule="auto"/>
        <w:ind w:left="1418" w:hanging="850"/>
        <w:rPr>
          <w:rFonts w:ascii="宋体" w:hAnsi="宋体"/>
          <w:snapToGrid w:val="0"/>
          <w:kern w:val="0"/>
          <w:sz w:val="24"/>
          <w:szCs w:val="21"/>
        </w:rPr>
      </w:pPr>
      <w:r>
        <w:rPr>
          <w:rFonts w:hint="eastAsia" w:ascii="宋体" w:hAnsi="宋体"/>
          <w:snapToGrid w:val="0"/>
          <w:kern w:val="0"/>
          <w:sz w:val="24"/>
          <w:szCs w:val="21"/>
        </w:rPr>
        <w:t>投标文件格式；</w:t>
      </w:r>
    </w:p>
    <w:p>
      <w:pPr>
        <w:snapToGrid w:val="0"/>
        <w:spacing w:line="360" w:lineRule="auto"/>
        <w:ind w:left="141" w:leftChars="67" w:firstLine="424" w:firstLineChars="177"/>
        <w:rPr>
          <w:rFonts w:ascii="宋体" w:hAnsi="宋体"/>
          <w:snapToGrid w:val="0"/>
          <w:kern w:val="0"/>
          <w:sz w:val="24"/>
          <w:szCs w:val="21"/>
        </w:rPr>
      </w:pPr>
      <w:r>
        <w:rPr>
          <w:rFonts w:hint="eastAsia" w:ascii="宋体" w:hAnsi="宋体"/>
          <w:snapToGrid w:val="0"/>
          <w:kern w:val="0"/>
          <w:sz w:val="24"/>
          <w:szCs w:val="21"/>
        </w:rPr>
        <w:t>根据本章第2.2 款和第2.3 款对招标文件所作的澄清、修改，构成招标文件的组成部分。</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招标文件的澄清</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投标人应仔细阅读和检查招标文件的全部内容。如有疑问，应在投标人须知前附表规定的时间前以书面形式（包含电子版和盖章扫描版，下同）发至招标人邮箱，要求招标人对招标文件予以澄清。</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招标文件的澄清将在投标人须知前附表规定的时间以书面形式发给所有投标人，但不指明澄清问题的来源。澄清作为招标文件的组成部分，与招标文件具有同等法律效力。</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如果澄清发出的时间距投标截止时间较短，招标人将适当延后投标截止时间。</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招标文件的修改</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在发送</w:t>
      </w:r>
      <w:r>
        <w:rPr>
          <w:rFonts w:ascii="宋体" w:hAnsi="宋体"/>
          <w:snapToGrid w:val="0"/>
          <w:kern w:val="0"/>
          <w:sz w:val="24"/>
          <w:szCs w:val="21"/>
        </w:rPr>
        <w:t>澄清文件</w:t>
      </w:r>
      <w:r>
        <w:rPr>
          <w:rFonts w:hint="eastAsia" w:ascii="宋体" w:hAnsi="宋体"/>
          <w:snapToGrid w:val="0"/>
          <w:kern w:val="0"/>
          <w:sz w:val="24"/>
          <w:szCs w:val="21"/>
        </w:rPr>
        <w:t>前，招标人可以书面形式修改招标文件，并通知所有已领取招标文件的投标人。如果修改招标文件的时间距投标截止时间较短，招标人将适当延后投标截止时间。</w:t>
      </w:r>
    </w:p>
    <w:p>
      <w:pPr>
        <w:numPr>
          <w:ilvl w:val="3"/>
          <w:numId w:val="2"/>
        </w:numPr>
        <w:snapToGrid w:val="0"/>
        <w:spacing w:line="360" w:lineRule="auto"/>
        <w:ind w:left="0" w:firstLine="480" w:firstLineChars="200"/>
        <w:rPr>
          <w:rFonts w:ascii="宋体" w:hAnsi="宋体"/>
          <w:snapToGrid w:val="0"/>
          <w:kern w:val="0"/>
          <w:sz w:val="24"/>
          <w:szCs w:val="21"/>
        </w:rPr>
      </w:pPr>
      <w:r>
        <w:rPr>
          <w:rFonts w:ascii="宋体" w:hAnsi="宋体"/>
          <w:snapToGrid w:val="0"/>
          <w:kern w:val="0"/>
          <w:sz w:val="24"/>
          <w:szCs w:val="21"/>
        </w:rPr>
        <w:t>招标文件的修</w:t>
      </w:r>
      <w:r>
        <w:rPr>
          <w:rFonts w:hint="eastAsia" w:ascii="宋体" w:hAnsi="宋体"/>
          <w:snapToGrid w:val="0"/>
          <w:kern w:val="0"/>
          <w:sz w:val="24"/>
          <w:szCs w:val="21"/>
        </w:rPr>
        <w:t>一般与招标文件的澄清一起发出，如有再次修改，将单独发出。</w:t>
      </w:r>
    </w:p>
    <w:p>
      <w:pPr>
        <w:widowControl/>
        <w:numPr>
          <w:ilvl w:val="3"/>
          <w:numId w:val="2"/>
        </w:numPr>
        <w:snapToGrid w:val="0"/>
        <w:spacing w:line="360" w:lineRule="auto"/>
        <w:ind w:left="0" w:firstLine="480" w:firstLineChars="200"/>
        <w:jc w:val="left"/>
        <w:rPr>
          <w:rFonts w:ascii="宋体" w:hAnsi="宋体"/>
          <w:snapToGrid w:val="0"/>
          <w:kern w:val="0"/>
          <w:sz w:val="24"/>
          <w:szCs w:val="21"/>
        </w:rPr>
      </w:pPr>
      <w:r>
        <w:rPr>
          <w:rFonts w:ascii="宋体" w:hAnsi="宋体"/>
          <w:snapToGrid w:val="0"/>
          <w:kern w:val="0"/>
          <w:sz w:val="24"/>
          <w:szCs w:val="21"/>
        </w:rPr>
        <w:t>招标文件的澄清、修改、补充等内容均以书面形式明确的内容为准。当招标文件、招标文件的澄清、修改、补充等在同一内容的表述上不一致时，以最后发出的书面文件为准。</w:t>
      </w:r>
    </w:p>
    <w:p>
      <w:pPr>
        <w:widowControl/>
        <w:jc w:val="left"/>
        <w:rPr>
          <w:rFonts w:ascii="宋体" w:hAnsi="宋体"/>
          <w:snapToGrid w:val="0"/>
          <w:kern w:val="0"/>
          <w:sz w:val="24"/>
          <w:szCs w:val="21"/>
        </w:rPr>
      </w:pPr>
      <w:r>
        <w:rPr>
          <w:rFonts w:ascii="宋体" w:hAnsi="宋体"/>
          <w:snapToGrid w:val="0"/>
          <w:kern w:val="0"/>
          <w:sz w:val="24"/>
          <w:szCs w:val="21"/>
        </w:rPr>
        <w:br w:type="page"/>
      </w:r>
    </w:p>
    <w:p>
      <w:pPr>
        <w:pStyle w:val="2"/>
        <w:numPr>
          <w:ilvl w:val="1"/>
          <w:numId w:val="2"/>
        </w:numPr>
        <w:snapToGrid w:val="0"/>
        <w:spacing w:after="62" w:afterLines="20" w:line="360" w:lineRule="auto"/>
        <w:ind w:left="568" w:hanging="568" w:hangingChars="202"/>
        <w:rPr>
          <w:rFonts w:ascii="宋体" w:eastAsia="宋体"/>
          <w:b/>
          <w:snapToGrid w:val="0"/>
          <w:szCs w:val="24"/>
        </w:rPr>
      </w:pPr>
      <w:bookmarkStart w:id="39" w:name="_Toc233971630"/>
      <w:bookmarkStart w:id="40" w:name="_Toc234981344"/>
      <w:bookmarkStart w:id="41" w:name="_Toc234982126"/>
      <w:bookmarkStart w:id="42" w:name="_Toc239695400"/>
      <w:bookmarkStart w:id="43" w:name="_Toc233972047"/>
      <w:bookmarkStart w:id="44" w:name="_Toc21640"/>
      <w:bookmarkStart w:id="45" w:name="_Toc239228951"/>
      <w:bookmarkStart w:id="46" w:name="_Toc204049007"/>
      <w:bookmarkStart w:id="47" w:name="_Toc239760460"/>
      <w:bookmarkStart w:id="48" w:name="_Toc237174181"/>
      <w:bookmarkStart w:id="49" w:name="_Toc233971473"/>
      <w:r>
        <w:rPr>
          <w:rFonts w:hint="eastAsia" w:ascii="宋体" w:eastAsia="宋体"/>
          <w:b/>
          <w:snapToGrid w:val="0"/>
          <w:szCs w:val="24"/>
        </w:rPr>
        <w:t>投标文件</w:t>
      </w:r>
      <w:bookmarkEnd w:id="39"/>
      <w:bookmarkEnd w:id="40"/>
      <w:bookmarkEnd w:id="41"/>
      <w:bookmarkEnd w:id="42"/>
      <w:bookmarkEnd w:id="43"/>
      <w:bookmarkEnd w:id="44"/>
      <w:bookmarkEnd w:id="45"/>
      <w:bookmarkEnd w:id="46"/>
      <w:bookmarkEnd w:id="47"/>
      <w:bookmarkEnd w:id="48"/>
      <w:bookmarkEnd w:id="49"/>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投标文件的组成</w:t>
      </w:r>
    </w:p>
    <w:p>
      <w:pPr>
        <w:snapToGrid w:val="0"/>
        <w:spacing w:line="360" w:lineRule="auto"/>
        <w:ind w:firstLine="480" w:firstLineChars="200"/>
        <w:rPr>
          <w:rFonts w:ascii="宋体" w:hAnsi="宋体"/>
          <w:snapToGrid w:val="0"/>
          <w:kern w:val="0"/>
          <w:sz w:val="24"/>
          <w:szCs w:val="21"/>
        </w:rPr>
      </w:pPr>
      <w:r>
        <w:rPr>
          <w:rFonts w:hint="eastAsia" w:ascii="宋体" w:hAnsi="宋体"/>
          <w:snapToGrid w:val="0"/>
          <w:kern w:val="0"/>
          <w:sz w:val="24"/>
          <w:szCs w:val="21"/>
        </w:rPr>
        <w:t>投标文件应包括下列内容：</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投标函；</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法定代表人身份证明或附有法定代表人身份证明的授权委托书；</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投标保证金收据；</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已标价工程量清单；</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施工组织设计、公司资质、近</w:t>
      </w:r>
      <w:r>
        <w:rPr>
          <w:rFonts w:hint="eastAsia" w:ascii="宋体" w:hAnsi="宋体"/>
          <w:snapToGrid w:val="0"/>
          <w:kern w:val="0"/>
          <w:sz w:val="24"/>
          <w:szCs w:val="21"/>
          <w:lang w:eastAsia="zh-CN"/>
        </w:rPr>
        <w:t>五</w:t>
      </w:r>
      <w:r>
        <w:rPr>
          <w:rFonts w:hint="eastAsia" w:ascii="宋体" w:hAnsi="宋体"/>
          <w:snapToGrid w:val="0"/>
          <w:kern w:val="0"/>
          <w:sz w:val="24"/>
          <w:szCs w:val="21"/>
        </w:rPr>
        <w:t>年业绩、公司资信证明、近三年财务审计报告</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报价货币</w:t>
      </w:r>
    </w:p>
    <w:p>
      <w:pPr>
        <w:snapToGrid w:val="0"/>
        <w:spacing w:line="360" w:lineRule="auto"/>
        <w:ind w:left="141" w:leftChars="67" w:firstLine="424" w:firstLineChars="177"/>
        <w:rPr>
          <w:rFonts w:ascii="宋体" w:hAnsi="宋体"/>
          <w:snapToGrid w:val="0"/>
          <w:kern w:val="0"/>
          <w:sz w:val="24"/>
          <w:szCs w:val="21"/>
        </w:rPr>
      </w:pPr>
      <w:r>
        <w:rPr>
          <w:rFonts w:hint="eastAsia" w:ascii="宋体" w:hAnsi="宋体"/>
          <w:snapToGrid w:val="0"/>
          <w:kern w:val="0"/>
          <w:sz w:val="24"/>
          <w:szCs w:val="21"/>
        </w:rPr>
        <w:t>本工程投标采用币种为人民币。</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投标有效期</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在投标人须知前附表规定的投标有效期内，投标人不得要求撤销或修改其投标文件。</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投标保证金</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投标人在递交投标文件前，应按投标人须知前附表规定的金额、形式递交投标保证金，并将投标保证金递交回执作为投标文件的组成部分。</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投标人不按本章第3.4.1项要求提交投标保证金的，其投标文件作废标处理。</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招标人与中标人签订合同后5个工作日内，向投标人无息退还投标保证金，中标人的投标保证金直接转为履约保证金进入发包人指定账户。</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有下列情形之一的，投标保证金将不予退还：</w:t>
      </w:r>
    </w:p>
    <w:p>
      <w:pPr>
        <w:numPr>
          <w:ilvl w:val="4"/>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投标人在规定的投标有效期内撤销或修改其投标文件；</w:t>
      </w:r>
    </w:p>
    <w:p>
      <w:pPr>
        <w:numPr>
          <w:ilvl w:val="4"/>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中标人在收到中标通知书后，无正当理由拒签合同协议书或未按招标文件规定提交履约担保金。</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投标人存在串标嫌疑且证据确凿的。</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备选投标方案</w:t>
      </w:r>
    </w:p>
    <w:p>
      <w:pPr>
        <w:snapToGrid w:val="0"/>
        <w:spacing w:line="360" w:lineRule="auto"/>
        <w:ind w:left="141" w:leftChars="67" w:firstLine="424" w:firstLineChars="177"/>
        <w:rPr>
          <w:rFonts w:ascii="宋体" w:hAnsi="宋体"/>
          <w:snapToGrid w:val="0"/>
          <w:kern w:val="0"/>
          <w:sz w:val="24"/>
          <w:szCs w:val="21"/>
        </w:rPr>
      </w:pPr>
      <w:r>
        <w:rPr>
          <w:rFonts w:hint="eastAsia" w:ascii="宋体" w:hAnsi="宋体"/>
          <w:snapToGrid w:val="0"/>
          <w:kern w:val="0"/>
          <w:sz w:val="24"/>
          <w:szCs w:val="21"/>
        </w:rPr>
        <w:t>招标人不接受投标人的备选投标方案。</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投标文件的编制</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投标文件应按第四章“投标文件格式”要求进行编制。</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投标文件须包括电子文件。电子文件包括盖章版文件扫描件、可编辑的报价excel表</w:t>
      </w:r>
      <w:r>
        <w:rPr>
          <w:rFonts w:ascii="宋体" w:hAnsi="宋体"/>
          <w:snapToGrid w:val="0"/>
          <w:kern w:val="0"/>
          <w:sz w:val="24"/>
          <w:szCs w:val="21"/>
        </w:rPr>
        <w:t>，所有电子文件不能采用压缩处理，其内容与报价人打印产生的纸质报价文件内容一致，如有不同，以纸质报价文件为准。</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投标文件只需一本。</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文件的规格：统一A</w:t>
      </w:r>
      <w:r>
        <w:rPr>
          <w:rFonts w:ascii="宋体" w:hAnsi="宋体"/>
          <w:snapToGrid w:val="0"/>
          <w:kern w:val="0"/>
          <w:sz w:val="24"/>
          <w:szCs w:val="21"/>
        </w:rPr>
        <w:t>4印刷本，纸质封面，封面</w:t>
      </w:r>
      <w:r>
        <w:rPr>
          <w:rFonts w:hint="eastAsia" w:ascii="宋体" w:hAnsi="宋体"/>
          <w:snapToGrid w:val="0"/>
          <w:kern w:val="0"/>
          <w:sz w:val="24"/>
          <w:szCs w:val="21"/>
        </w:rPr>
        <w:t>按“投标文件格式”要求</w:t>
      </w:r>
      <w:r>
        <w:rPr>
          <w:rFonts w:ascii="宋体" w:hAnsi="宋体"/>
          <w:snapToGrid w:val="0"/>
          <w:kern w:val="0"/>
          <w:sz w:val="24"/>
          <w:szCs w:val="21"/>
        </w:rPr>
        <w:t>标明文件题名、报价人、报价时间</w:t>
      </w:r>
      <w:r>
        <w:rPr>
          <w:rFonts w:hint="eastAsia" w:ascii="宋体" w:hAnsi="宋体"/>
          <w:snapToGrid w:val="0"/>
          <w:kern w:val="0"/>
          <w:sz w:val="24"/>
          <w:szCs w:val="21"/>
        </w:rPr>
        <w:t>等信息。</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报价文件应用不褪色的材料书写或打印，并由投标单位盖公章并经法定代表人或其委托代理人签字或印章（骑缝处须盖投标人公章），由委托代理人签字或印章的报价文件中，须同时提交由法定代表人签署的有效的授权委托书，否则报价文件无效。</w:t>
      </w:r>
      <w:r>
        <w:rPr>
          <w:rFonts w:ascii="宋体" w:hAnsi="宋体"/>
          <w:snapToGrid w:val="0"/>
          <w:kern w:val="0"/>
          <w:sz w:val="24"/>
          <w:szCs w:val="21"/>
        </w:rPr>
        <w:t xml:space="preserve"> </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投标文件应尽量避免涂改，行间插字或删除。如出现上述情况，改动处应由投标人代表签名或盖章并加盖单位公章。</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投标文件的密封和标记</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投标文件商务标及电子文件封为一包，投标文件技术标封为一包。封口处贴封条，并在封口处加盖投标人公章。</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每个封包上应具有以下标记：</w:t>
      </w:r>
    </w:p>
    <w:p>
      <w:pPr>
        <w:numPr>
          <w:ilvl w:val="4"/>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投标人的名称和地址；</w:t>
      </w:r>
    </w:p>
    <w:p>
      <w:pPr>
        <w:numPr>
          <w:ilvl w:val="4"/>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“[工程名称]工程投标文件（商务标）”、“[工程名称]工程投标文件（技术标）”字样；</w:t>
      </w:r>
    </w:p>
    <w:p>
      <w:pPr>
        <w:numPr>
          <w:ilvl w:val="4"/>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“[投标人须知前附表所述的时间]前不得开封”字样。</w:t>
      </w:r>
    </w:p>
    <w:p>
      <w:pPr>
        <w:pStyle w:val="2"/>
        <w:numPr>
          <w:ilvl w:val="1"/>
          <w:numId w:val="2"/>
        </w:numPr>
        <w:snapToGrid w:val="0"/>
        <w:spacing w:after="62" w:afterLines="20" w:line="360" w:lineRule="auto"/>
        <w:ind w:left="566" w:hanging="565" w:hangingChars="202"/>
        <w:rPr>
          <w:rFonts w:ascii="宋体" w:eastAsia="宋体"/>
          <w:b/>
          <w:snapToGrid w:val="0"/>
          <w:szCs w:val="24"/>
        </w:rPr>
      </w:pPr>
      <w:r>
        <w:rPr>
          <w:rFonts w:ascii="宋体"/>
          <w:snapToGrid w:val="0"/>
          <w:kern w:val="0"/>
        </w:rPr>
        <w:br w:type="page"/>
      </w:r>
      <w:bookmarkStart w:id="50" w:name="_Toc234981345"/>
      <w:bookmarkStart w:id="51" w:name="_Toc204049008"/>
      <w:bookmarkStart w:id="52" w:name="_Toc239228952"/>
      <w:bookmarkStart w:id="53" w:name="_Toc11066"/>
      <w:bookmarkStart w:id="54" w:name="_Toc239760461"/>
      <w:bookmarkStart w:id="55" w:name="_Toc233971474"/>
      <w:bookmarkStart w:id="56" w:name="_Toc239695401"/>
      <w:bookmarkStart w:id="57" w:name="_Toc233972048"/>
      <w:bookmarkStart w:id="58" w:name="_Toc233971631"/>
      <w:bookmarkStart w:id="59" w:name="_Toc201650496"/>
      <w:bookmarkStart w:id="60" w:name="_Toc234982127"/>
      <w:bookmarkStart w:id="61" w:name="_Toc237174182"/>
      <w:r>
        <w:rPr>
          <w:rFonts w:hint="eastAsia" w:ascii="宋体" w:eastAsia="宋体"/>
          <w:b/>
          <w:snapToGrid w:val="0"/>
          <w:szCs w:val="24"/>
        </w:rPr>
        <w:t>投标</w:t>
      </w:r>
      <w:bookmarkEnd w:id="50"/>
      <w:bookmarkEnd w:id="51"/>
      <w:bookmarkEnd w:id="52"/>
      <w:bookmarkEnd w:id="53"/>
      <w:bookmarkEnd w:id="54"/>
      <w:bookmarkEnd w:id="55"/>
      <w:bookmarkEnd w:id="56"/>
      <w:bookmarkEnd w:id="57"/>
      <w:bookmarkEnd w:id="58"/>
      <w:bookmarkEnd w:id="59"/>
      <w:bookmarkEnd w:id="60"/>
      <w:bookmarkEnd w:id="61"/>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投标文件的递交</w:t>
      </w:r>
    </w:p>
    <w:p>
      <w:pPr>
        <w:numPr>
          <w:ilvl w:val="3"/>
          <w:numId w:val="2"/>
        </w:numPr>
        <w:snapToGrid w:val="0"/>
        <w:spacing w:line="360" w:lineRule="auto"/>
        <w:ind w:left="0" w:firstLine="480" w:firstLineChars="200"/>
        <w:rPr>
          <w:rFonts w:ascii="宋体" w:hAnsi="宋体"/>
          <w:bCs/>
          <w:snapToGrid w:val="0"/>
          <w:kern w:val="0"/>
          <w:sz w:val="24"/>
          <w:szCs w:val="21"/>
        </w:rPr>
      </w:pPr>
      <w:r>
        <w:rPr>
          <w:rFonts w:hint="eastAsia" w:ascii="宋体" w:hAnsi="宋体"/>
          <w:snapToGrid w:val="0"/>
          <w:kern w:val="0"/>
          <w:sz w:val="24"/>
          <w:szCs w:val="21"/>
        </w:rPr>
        <w:t>投标人应在本章投标人须知前附表规定的时间和地点前递交投标文件。</w:t>
      </w:r>
      <w:r>
        <w:rPr>
          <w:rFonts w:hint="eastAsia" w:ascii="宋体" w:hAnsi="宋体"/>
          <w:bCs/>
          <w:snapToGrid w:val="0"/>
          <w:kern w:val="0"/>
          <w:sz w:val="24"/>
          <w:szCs w:val="21"/>
        </w:rPr>
        <w:t>如因时间原因投标人无法亲自到场递交标书的，可以通过快递方式送达。</w:t>
      </w:r>
    </w:p>
    <w:p>
      <w:pPr>
        <w:numPr>
          <w:ilvl w:val="3"/>
          <w:numId w:val="2"/>
        </w:numPr>
        <w:snapToGrid w:val="0"/>
        <w:spacing w:line="360" w:lineRule="auto"/>
        <w:ind w:left="0" w:firstLine="482" w:firstLineChars="200"/>
        <w:rPr>
          <w:rFonts w:ascii="宋体" w:hAnsi="宋体"/>
          <w:b/>
          <w:snapToGrid w:val="0"/>
          <w:kern w:val="0"/>
          <w:sz w:val="24"/>
          <w:szCs w:val="21"/>
        </w:rPr>
      </w:pPr>
      <w:r>
        <w:rPr>
          <w:rFonts w:hint="eastAsia" w:ascii="宋体" w:hAnsi="宋体"/>
          <w:b/>
          <w:snapToGrid w:val="0"/>
          <w:kern w:val="0"/>
          <w:sz w:val="24"/>
          <w:szCs w:val="21"/>
        </w:rPr>
        <w:t>投标人至现场递交投标文件需要手持以下资料：</w:t>
      </w:r>
    </w:p>
    <w:p>
      <w:pPr>
        <w:numPr>
          <w:ilvl w:val="0"/>
          <w:numId w:val="3"/>
        </w:numPr>
        <w:snapToGrid w:val="0"/>
        <w:spacing w:line="360" w:lineRule="auto"/>
        <w:ind w:left="0" w:firstLine="480" w:firstLineChars="200"/>
        <w:rPr>
          <w:rFonts w:ascii="宋体" w:hAnsi="宋体"/>
          <w:bCs/>
          <w:snapToGrid w:val="0"/>
          <w:kern w:val="0"/>
          <w:sz w:val="24"/>
          <w:szCs w:val="21"/>
        </w:rPr>
      </w:pPr>
      <w:r>
        <w:rPr>
          <w:rFonts w:hint="eastAsia" w:ascii="宋体" w:hAnsi="宋体"/>
          <w:bCs/>
          <w:snapToGrid w:val="0"/>
          <w:kern w:val="0"/>
          <w:sz w:val="24"/>
          <w:szCs w:val="21"/>
        </w:rPr>
        <w:t>法人证明原件（格式见第四章）；</w:t>
      </w:r>
    </w:p>
    <w:p>
      <w:pPr>
        <w:numPr>
          <w:ilvl w:val="0"/>
          <w:numId w:val="3"/>
        </w:numPr>
        <w:snapToGrid w:val="0"/>
        <w:spacing w:line="360" w:lineRule="auto"/>
        <w:ind w:left="0" w:firstLine="480" w:firstLineChars="200"/>
        <w:rPr>
          <w:rFonts w:ascii="宋体" w:hAnsi="宋体"/>
          <w:bCs/>
          <w:snapToGrid w:val="0"/>
          <w:kern w:val="0"/>
          <w:sz w:val="24"/>
          <w:szCs w:val="21"/>
        </w:rPr>
      </w:pPr>
      <w:r>
        <w:rPr>
          <w:rFonts w:hint="eastAsia" w:ascii="宋体" w:hAnsi="宋体"/>
          <w:bCs/>
          <w:snapToGrid w:val="0"/>
          <w:kern w:val="0"/>
          <w:sz w:val="24"/>
          <w:szCs w:val="21"/>
        </w:rPr>
        <w:t>法人授权委托书原件（格式见第四章）；</w:t>
      </w:r>
    </w:p>
    <w:p>
      <w:pPr>
        <w:numPr>
          <w:ilvl w:val="0"/>
          <w:numId w:val="3"/>
        </w:numPr>
        <w:snapToGrid w:val="0"/>
        <w:spacing w:line="360" w:lineRule="auto"/>
        <w:ind w:left="0" w:firstLine="480" w:firstLineChars="200"/>
        <w:rPr>
          <w:rFonts w:ascii="宋体" w:hAnsi="宋体"/>
          <w:bCs/>
          <w:snapToGrid w:val="0"/>
          <w:kern w:val="0"/>
          <w:sz w:val="24"/>
          <w:szCs w:val="21"/>
        </w:rPr>
      </w:pPr>
      <w:r>
        <w:rPr>
          <w:rFonts w:hint="eastAsia" w:ascii="宋体" w:hAnsi="宋体"/>
          <w:bCs/>
          <w:snapToGrid w:val="0"/>
          <w:kern w:val="0"/>
          <w:sz w:val="24"/>
          <w:szCs w:val="21"/>
        </w:rPr>
        <w:t>授权委托人身份证原件；</w:t>
      </w:r>
    </w:p>
    <w:p>
      <w:pPr>
        <w:numPr>
          <w:ilvl w:val="0"/>
          <w:numId w:val="3"/>
        </w:numPr>
        <w:snapToGrid w:val="0"/>
        <w:spacing w:line="360" w:lineRule="auto"/>
        <w:ind w:left="0" w:firstLine="480" w:firstLineChars="200"/>
        <w:rPr>
          <w:rFonts w:ascii="宋体" w:hAnsi="宋体"/>
          <w:bCs/>
          <w:snapToGrid w:val="0"/>
          <w:kern w:val="0"/>
          <w:sz w:val="24"/>
          <w:szCs w:val="21"/>
        </w:rPr>
      </w:pPr>
      <w:r>
        <w:rPr>
          <w:rFonts w:hint="eastAsia" w:ascii="宋体" w:hAnsi="宋体"/>
          <w:bCs/>
          <w:snapToGrid w:val="0"/>
          <w:kern w:val="0"/>
          <w:sz w:val="24"/>
          <w:szCs w:val="21"/>
        </w:rPr>
        <w:t>投标保证金递交电子回单打印盖章原件。</w:t>
      </w:r>
    </w:p>
    <w:p>
      <w:pPr>
        <w:snapToGrid w:val="0"/>
        <w:spacing w:line="360" w:lineRule="auto"/>
        <w:ind w:firstLine="480" w:firstLineChars="200"/>
        <w:rPr>
          <w:rFonts w:ascii="宋体" w:hAnsi="宋体"/>
          <w:bCs/>
          <w:snapToGrid w:val="0"/>
          <w:kern w:val="0"/>
          <w:sz w:val="24"/>
          <w:szCs w:val="21"/>
        </w:rPr>
      </w:pPr>
      <w:r>
        <w:rPr>
          <w:rFonts w:hint="eastAsia" w:ascii="宋体" w:hAnsi="宋体"/>
          <w:bCs/>
          <w:snapToGrid w:val="0"/>
          <w:kern w:val="0"/>
          <w:sz w:val="24"/>
          <w:szCs w:val="21"/>
        </w:rPr>
        <w:t>否则，招标人有权拒绝接受投标文件。</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投标人递交的投标文件若出现下列情况，则招标人不予受理：</w:t>
      </w:r>
    </w:p>
    <w:p>
      <w:pPr>
        <w:numPr>
          <w:ilvl w:val="4"/>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逾期送达的或者未送达指定地点；</w:t>
      </w:r>
    </w:p>
    <w:p>
      <w:pPr>
        <w:numPr>
          <w:ilvl w:val="4"/>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未按照招标文件要求包封、密封和标志。</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无论中标与否，投标人所递交的投标文件不予退还。</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投标文件的补充、修改与撤回</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投标人在提交投标文件以后，在规定的投标截止时间之前，可以以书面形式补充、修改或撤回已提交的投标文件，并以书面形式通知招标人。补充、修改的内容为报价文件的组成部分。</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投标人对投标文件的补充、修改，应按招标文件有关规定密封、标记和提交，并在投标文件密封袋上清楚标明“补充、修改”或“撤回”字样。</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在投标截止时间之后，投标人不得补充、修改投标文件。</w:t>
      </w:r>
    </w:p>
    <w:p>
      <w:pPr>
        <w:snapToGrid w:val="0"/>
        <w:spacing w:line="360" w:lineRule="auto"/>
        <w:ind w:left="568"/>
        <w:rPr>
          <w:rFonts w:ascii="宋体" w:hAnsi="宋体"/>
          <w:snapToGrid w:val="0"/>
          <w:kern w:val="0"/>
        </w:rPr>
      </w:pPr>
      <w:r>
        <w:rPr>
          <w:rFonts w:ascii="宋体" w:hAnsi="宋体"/>
          <w:snapToGrid w:val="0"/>
          <w:kern w:val="0"/>
        </w:rPr>
        <w:br w:type="page"/>
      </w:r>
    </w:p>
    <w:p>
      <w:pPr>
        <w:pStyle w:val="2"/>
        <w:numPr>
          <w:ilvl w:val="1"/>
          <w:numId w:val="2"/>
        </w:numPr>
        <w:snapToGrid w:val="0"/>
        <w:spacing w:after="62" w:afterLines="20" w:line="360" w:lineRule="auto"/>
        <w:ind w:left="568" w:hanging="568" w:hangingChars="202"/>
        <w:rPr>
          <w:rFonts w:ascii="宋体" w:eastAsia="宋体"/>
          <w:b/>
          <w:snapToGrid w:val="0"/>
          <w:szCs w:val="24"/>
        </w:rPr>
      </w:pPr>
      <w:bookmarkStart w:id="62" w:name="_Toc204049010"/>
      <w:bookmarkStart w:id="63" w:name="_Toc239695403"/>
      <w:bookmarkStart w:id="64" w:name="_Toc233972050"/>
      <w:bookmarkStart w:id="65" w:name="_Toc233971633"/>
      <w:bookmarkStart w:id="66" w:name="_Toc234982129"/>
      <w:bookmarkStart w:id="67" w:name="_Toc239760463"/>
      <w:bookmarkStart w:id="68" w:name="_Toc237174184"/>
      <w:bookmarkStart w:id="69" w:name="_Toc201650498"/>
      <w:bookmarkStart w:id="70" w:name="_Toc239228954"/>
      <w:bookmarkStart w:id="71" w:name="_Toc234981347"/>
      <w:bookmarkStart w:id="72" w:name="_Toc233971476"/>
      <w:bookmarkStart w:id="73" w:name="_Toc7230"/>
      <w:r>
        <w:rPr>
          <w:rFonts w:hint="eastAsia" w:ascii="宋体" w:eastAsia="宋体"/>
          <w:b/>
          <w:snapToGrid w:val="0"/>
          <w:szCs w:val="24"/>
        </w:rPr>
        <w:t>评标</w:t>
      </w:r>
      <w:bookmarkEnd w:id="62"/>
      <w:bookmarkEnd w:id="63"/>
      <w:bookmarkEnd w:id="64"/>
      <w:bookmarkEnd w:id="65"/>
      <w:bookmarkEnd w:id="66"/>
      <w:bookmarkEnd w:id="67"/>
      <w:bookmarkEnd w:id="68"/>
      <w:bookmarkEnd w:id="69"/>
      <w:bookmarkEnd w:id="70"/>
      <w:bookmarkEnd w:id="71"/>
      <w:bookmarkEnd w:id="72"/>
      <w:bookmarkEnd w:id="73"/>
    </w:p>
    <w:p>
      <w:pPr>
        <w:pStyle w:val="3"/>
        <w:numPr>
          <w:ilvl w:val="2"/>
          <w:numId w:val="2"/>
        </w:numPr>
        <w:snapToGrid w:val="0"/>
        <w:spacing w:before="0" w:after="0" w:line="360" w:lineRule="auto"/>
        <w:ind w:left="567"/>
        <w:rPr>
          <w:rFonts w:ascii="宋体" w:hAnsi="宋体" w:eastAsia="宋体"/>
          <w:snapToGrid w:val="0"/>
          <w:sz w:val="24"/>
          <w:szCs w:val="24"/>
        </w:rPr>
      </w:pPr>
      <w:r>
        <w:rPr>
          <w:rFonts w:ascii="宋体" w:hAnsi="宋体" w:eastAsia="宋体"/>
          <w:snapToGrid w:val="0"/>
          <w:sz w:val="24"/>
          <w:szCs w:val="24"/>
        </w:rPr>
        <w:t>评</w:t>
      </w:r>
      <w:r>
        <w:rPr>
          <w:rFonts w:hint="eastAsia" w:ascii="宋体" w:hAnsi="宋体" w:eastAsia="宋体"/>
          <w:snapToGrid w:val="0"/>
          <w:sz w:val="24"/>
          <w:szCs w:val="24"/>
        </w:rPr>
        <w:t>标成员</w:t>
      </w:r>
    </w:p>
    <w:p>
      <w:pPr>
        <w:numPr>
          <w:ilvl w:val="3"/>
          <w:numId w:val="2"/>
        </w:numPr>
        <w:snapToGrid w:val="0"/>
        <w:spacing w:line="360" w:lineRule="auto"/>
        <w:ind w:left="0" w:firstLine="480" w:firstLineChars="200"/>
        <w:rPr>
          <w:rFonts w:ascii="宋体" w:hAnsi="宋体"/>
          <w:snapToGrid w:val="0"/>
          <w:kern w:val="0"/>
          <w:sz w:val="24"/>
          <w:szCs w:val="21"/>
        </w:rPr>
      </w:pPr>
      <w:bookmarkStart w:id="74" w:name="_Hlk535486398"/>
      <w:r>
        <w:rPr>
          <w:rFonts w:ascii="宋体" w:hAnsi="宋体"/>
          <w:snapToGrid w:val="0"/>
          <w:kern w:val="0"/>
          <w:sz w:val="24"/>
          <w:szCs w:val="21"/>
        </w:rPr>
        <w:t>评</w:t>
      </w:r>
      <w:r>
        <w:rPr>
          <w:rFonts w:hint="eastAsia" w:ascii="宋体" w:hAnsi="宋体"/>
          <w:snapToGrid w:val="0"/>
          <w:kern w:val="0"/>
          <w:sz w:val="24"/>
          <w:szCs w:val="21"/>
        </w:rPr>
        <w:t>标小组成员</w:t>
      </w:r>
      <w:bookmarkEnd w:id="74"/>
      <w:r>
        <w:rPr>
          <w:rFonts w:ascii="宋体" w:hAnsi="宋体"/>
          <w:snapToGrid w:val="0"/>
          <w:kern w:val="0"/>
          <w:sz w:val="24"/>
          <w:szCs w:val="21"/>
        </w:rPr>
        <w:t>由</w:t>
      </w:r>
      <w:r>
        <w:rPr>
          <w:rFonts w:hint="eastAsia" w:ascii="宋体" w:hAnsi="宋体"/>
          <w:snapToGrid w:val="0"/>
          <w:kern w:val="0"/>
          <w:sz w:val="24"/>
          <w:szCs w:val="21"/>
        </w:rPr>
        <w:t>招标人</w:t>
      </w:r>
      <w:r>
        <w:rPr>
          <w:rFonts w:ascii="宋体" w:hAnsi="宋体"/>
          <w:snapToGrid w:val="0"/>
          <w:kern w:val="0"/>
          <w:sz w:val="24"/>
          <w:szCs w:val="21"/>
        </w:rPr>
        <w:t>依据</w:t>
      </w:r>
      <w:r>
        <w:rPr>
          <w:rFonts w:hint="eastAsia" w:ascii="宋体" w:hAnsi="宋体"/>
          <w:snapToGrid w:val="0"/>
          <w:kern w:val="0"/>
          <w:sz w:val="24"/>
          <w:szCs w:val="21"/>
        </w:rPr>
        <w:t>公司招标管理制度</w:t>
      </w:r>
      <w:r>
        <w:rPr>
          <w:rFonts w:ascii="宋体" w:hAnsi="宋体"/>
          <w:snapToGrid w:val="0"/>
          <w:kern w:val="0"/>
          <w:sz w:val="24"/>
          <w:szCs w:val="21"/>
        </w:rPr>
        <w:t>组建，负责</w:t>
      </w:r>
      <w:r>
        <w:rPr>
          <w:rFonts w:hint="eastAsia" w:ascii="宋体" w:hAnsi="宋体"/>
          <w:snapToGrid w:val="0"/>
          <w:kern w:val="0"/>
          <w:sz w:val="24"/>
          <w:szCs w:val="21"/>
        </w:rPr>
        <w:t>评标</w:t>
      </w:r>
      <w:r>
        <w:rPr>
          <w:rFonts w:ascii="宋体" w:hAnsi="宋体"/>
          <w:snapToGrid w:val="0"/>
          <w:kern w:val="0"/>
          <w:sz w:val="24"/>
          <w:szCs w:val="21"/>
        </w:rPr>
        <w:t>活动。</w:t>
      </w:r>
      <w:bookmarkStart w:id="75" w:name="_Hlk1999571"/>
      <w:r>
        <w:rPr>
          <w:rFonts w:hint="eastAsia" w:ascii="宋体" w:hAnsi="宋体"/>
          <w:snapToGrid w:val="0"/>
          <w:kern w:val="0"/>
          <w:sz w:val="24"/>
          <w:szCs w:val="21"/>
        </w:rPr>
        <w:t>评标小组</w:t>
      </w:r>
      <w:r>
        <w:rPr>
          <w:rFonts w:ascii="宋体" w:hAnsi="宋体"/>
          <w:snapToGrid w:val="0"/>
          <w:kern w:val="0"/>
          <w:sz w:val="24"/>
          <w:szCs w:val="21"/>
        </w:rPr>
        <w:t>将对</w:t>
      </w:r>
      <w:r>
        <w:rPr>
          <w:rFonts w:hint="eastAsia" w:ascii="宋体" w:hAnsi="宋体"/>
          <w:snapToGrid w:val="0"/>
          <w:kern w:val="0"/>
          <w:sz w:val="24"/>
          <w:szCs w:val="21"/>
        </w:rPr>
        <w:t>投标</w:t>
      </w:r>
      <w:r>
        <w:rPr>
          <w:rFonts w:ascii="宋体" w:hAnsi="宋体"/>
          <w:snapToGrid w:val="0"/>
          <w:kern w:val="0"/>
          <w:sz w:val="24"/>
          <w:szCs w:val="21"/>
        </w:rPr>
        <w:t>文件按本</w:t>
      </w:r>
      <w:r>
        <w:rPr>
          <w:rFonts w:hint="eastAsia" w:ascii="宋体" w:hAnsi="宋体"/>
          <w:snapToGrid w:val="0"/>
          <w:kern w:val="0"/>
          <w:sz w:val="24"/>
          <w:szCs w:val="21"/>
        </w:rPr>
        <w:t>评标</w:t>
      </w:r>
      <w:r>
        <w:rPr>
          <w:rFonts w:ascii="宋体" w:hAnsi="宋体"/>
          <w:snapToGrid w:val="0"/>
          <w:kern w:val="0"/>
          <w:sz w:val="24"/>
          <w:szCs w:val="21"/>
        </w:rPr>
        <w:t>办法进行评审，提交</w:t>
      </w:r>
      <w:r>
        <w:rPr>
          <w:rFonts w:hint="eastAsia" w:ascii="宋体" w:hAnsi="宋体"/>
          <w:snapToGrid w:val="0"/>
          <w:kern w:val="0"/>
          <w:sz w:val="24"/>
          <w:szCs w:val="21"/>
        </w:rPr>
        <w:t>评标</w:t>
      </w:r>
      <w:r>
        <w:rPr>
          <w:rFonts w:ascii="宋体" w:hAnsi="宋体"/>
          <w:snapToGrid w:val="0"/>
          <w:kern w:val="0"/>
          <w:sz w:val="24"/>
          <w:szCs w:val="21"/>
        </w:rPr>
        <w:t>报告，推荐</w:t>
      </w:r>
      <w:r>
        <w:rPr>
          <w:rFonts w:hint="eastAsia" w:ascii="宋体" w:hAnsi="宋体"/>
          <w:snapToGrid w:val="0"/>
          <w:kern w:val="0"/>
          <w:sz w:val="24"/>
          <w:szCs w:val="21"/>
        </w:rPr>
        <w:t>拟中标</w:t>
      </w:r>
      <w:r>
        <w:rPr>
          <w:rFonts w:ascii="宋体" w:hAnsi="宋体"/>
          <w:snapToGrid w:val="0"/>
          <w:kern w:val="0"/>
          <w:sz w:val="24"/>
          <w:szCs w:val="21"/>
        </w:rPr>
        <w:t>单位。</w:t>
      </w:r>
      <w:bookmarkEnd w:id="75"/>
      <w:bookmarkStart w:id="76" w:name="_Hlk1999586"/>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w:t>
      </w:r>
      <w:r>
        <w:rPr>
          <w:rFonts w:ascii="宋体" w:hAnsi="宋体"/>
          <w:snapToGrid w:val="0"/>
          <w:kern w:val="0"/>
          <w:sz w:val="24"/>
          <w:szCs w:val="21"/>
        </w:rPr>
        <w:t>不得采取任何方式干扰评审工作，一经发现，该报价人的报价文件作无效处理。</w:t>
      </w:r>
      <w:bookmarkEnd w:id="76"/>
    </w:p>
    <w:p>
      <w:pPr>
        <w:pStyle w:val="3"/>
        <w:numPr>
          <w:ilvl w:val="2"/>
          <w:numId w:val="2"/>
        </w:numPr>
        <w:snapToGrid w:val="0"/>
        <w:spacing w:before="0" w:after="0" w:line="360" w:lineRule="auto"/>
        <w:ind w:left="567"/>
        <w:rPr>
          <w:rFonts w:ascii="宋体" w:hAnsi="宋体" w:eastAsia="宋体"/>
          <w:snapToGrid w:val="0"/>
          <w:sz w:val="24"/>
          <w:szCs w:val="24"/>
        </w:rPr>
      </w:pPr>
      <w:bookmarkStart w:id="77" w:name="_Toc355282793"/>
      <w:bookmarkStart w:id="78" w:name="_Toc363632588"/>
      <w:bookmarkStart w:id="79" w:name="_Toc493275026"/>
      <w:bookmarkStart w:id="80" w:name="_Toc17592"/>
      <w:bookmarkStart w:id="81" w:name="_Toc359446482"/>
      <w:bookmarkStart w:id="82" w:name="_Toc5488"/>
      <w:bookmarkStart w:id="83" w:name="_Toc354558494"/>
      <w:bookmarkStart w:id="84" w:name="_Toc21077"/>
      <w:bookmarkStart w:id="85" w:name="_Toc368317354"/>
      <w:r>
        <w:rPr>
          <w:rFonts w:hint="eastAsia" w:ascii="宋体" w:hAnsi="宋体" w:eastAsia="宋体"/>
          <w:snapToGrid w:val="0"/>
          <w:sz w:val="24"/>
          <w:szCs w:val="24"/>
        </w:rPr>
        <w:t>评标原则</w:t>
      </w:r>
    </w:p>
    <w:p>
      <w:pPr>
        <w:snapToGrid w:val="0"/>
        <w:spacing w:line="360" w:lineRule="auto"/>
        <w:ind w:firstLine="480" w:firstLineChars="200"/>
        <w:rPr>
          <w:rFonts w:ascii="宋体" w:hAnsi="宋体"/>
          <w:snapToGrid w:val="0"/>
          <w:kern w:val="0"/>
          <w:sz w:val="24"/>
          <w:szCs w:val="21"/>
        </w:rPr>
      </w:pPr>
      <w:r>
        <w:rPr>
          <w:rFonts w:hint="eastAsia" w:ascii="宋体" w:hAnsi="宋体"/>
          <w:snapToGrid w:val="0"/>
          <w:kern w:val="0"/>
          <w:sz w:val="24"/>
          <w:szCs w:val="21"/>
        </w:rPr>
        <w:t>评标活动遵循公平、公正、科学和综合评审的中标原则。根据公司招标制度和评标规则进行。</w:t>
      </w:r>
    </w:p>
    <w:p>
      <w:pPr>
        <w:pStyle w:val="3"/>
        <w:numPr>
          <w:ilvl w:val="2"/>
          <w:numId w:val="2"/>
        </w:numPr>
        <w:snapToGrid w:val="0"/>
        <w:spacing w:before="0" w:after="0" w:line="360" w:lineRule="auto"/>
        <w:ind w:left="567"/>
        <w:rPr>
          <w:rFonts w:ascii="宋体" w:hAnsi="宋体" w:eastAsia="宋体"/>
          <w:snapToGrid w:val="0"/>
          <w:sz w:val="24"/>
          <w:szCs w:val="24"/>
        </w:rPr>
      </w:pPr>
      <w:r>
        <w:rPr>
          <w:rFonts w:ascii="宋体" w:hAnsi="宋体" w:eastAsia="宋体"/>
          <w:snapToGrid w:val="0"/>
          <w:sz w:val="24"/>
          <w:szCs w:val="24"/>
        </w:rPr>
        <w:t>评审步骤</w:t>
      </w:r>
      <w:bookmarkEnd w:id="77"/>
      <w:bookmarkEnd w:id="78"/>
      <w:bookmarkEnd w:id="79"/>
      <w:bookmarkEnd w:id="80"/>
      <w:bookmarkEnd w:id="81"/>
      <w:bookmarkEnd w:id="82"/>
      <w:bookmarkEnd w:id="83"/>
      <w:bookmarkEnd w:id="84"/>
      <w:bookmarkEnd w:id="85"/>
    </w:p>
    <w:p>
      <w:pPr>
        <w:numPr>
          <w:ilvl w:val="3"/>
          <w:numId w:val="2"/>
        </w:numPr>
        <w:snapToGrid w:val="0"/>
        <w:spacing w:line="360" w:lineRule="auto"/>
        <w:ind w:left="0" w:firstLine="480" w:firstLineChars="200"/>
        <w:rPr>
          <w:rFonts w:ascii="宋体" w:hAnsi="宋体"/>
          <w:snapToGrid w:val="0"/>
          <w:kern w:val="0"/>
          <w:sz w:val="24"/>
          <w:szCs w:val="21"/>
        </w:rPr>
      </w:pPr>
      <w:bookmarkStart w:id="86" w:name="_Toc355282794"/>
      <w:bookmarkStart w:id="87" w:name="_Toc355044831"/>
      <w:r>
        <w:rPr>
          <w:rFonts w:hint="eastAsia" w:ascii="宋体" w:hAnsi="宋体"/>
          <w:snapToGrid w:val="0"/>
          <w:kern w:val="0"/>
          <w:sz w:val="24"/>
          <w:szCs w:val="21"/>
        </w:rPr>
        <w:t>技术标评审</w:t>
      </w:r>
    </w:p>
    <w:p>
      <w:pPr>
        <w:numPr>
          <w:ilvl w:val="4"/>
          <w:numId w:val="2"/>
        </w:numPr>
        <w:snapToGrid w:val="0"/>
        <w:spacing w:line="360" w:lineRule="auto"/>
        <w:ind w:left="0" w:firstLine="480" w:firstLineChars="200"/>
        <w:rPr>
          <w:rFonts w:ascii="宋体" w:hAnsi="宋体"/>
          <w:sz w:val="24"/>
          <w:szCs w:val="21"/>
        </w:rPr>
      </w:pPr>
      <w:r>
        <w:rPr>
          <w:rFonts w:hint="eastAsia" w:ascii="宋体" w:hAnsi="宋体"/>
          <w:sz w:val="24"/>
          <w:szCs w:val="21"/>
        </w:rPr>
        <w:t>技术方案评审：招标人组织有关人员进行内部评审，技术方案得分</w:t>
      </w:r>
      <w:r>
        <w:rPr>
          <w:rFonts w:ascii="宋体" w:hAnsi="宋体"/>
          <w:sz w:val="24"/>
          <w:szCs w:val="21"/>
        </w:rPr>
        <w:t>6</w:t>
      </w:r>
      <w:r>
        <w:rPr>
          <w:rFonts w:hint="eastAsia" w:ascii="宋体" w:hAnsi="宋体"/>
          <w:sz w:val="24"/>
          <w:szCs w:val="21"/>
        </w:rPr>
        <w:t>0分及以上</w:t>
      </w:r>
      <w:r>
        <w:rPr>
          <w:rFonts w:ascii="宋体" w:hAnsi="宋体"/>
          <w:sz w:val="24"/>
          <w:szCs w:val="21"/>
        </w:rPr>
        <w:t>为</w:t>
      </w:r>
      <w:r>
        <w:rPr>
          <w:rFonts w:hint="eastAsia" w:ascii="宋体" w:hAnsi="宋体"/>
          <w:sz w:val="24"/>
          <w:szCs w:val="21"/>
        </w:rPr>
        <w:t>合格，即为通过；</w:t>
      </w:r>
      <w:r>
        <w:rPr>
          <w:rFonts w:ascii="宋体" w:hAnsi="宋体"/>
          <w:sz w:val="24"/>
          <w:szCs w:val="21"/>
        </w:rPr>
        <w:t>若技术方案不合格</w:t>
      </w:r>
      <w:r>
        <w:rPr>
          <w:rFonts w:hint="eastAsia" w:ascii="宋体" w:hAnsi="宋体"/>
          <w:sz w:val="24"/>
          <w:szCs w:val="21"/>
        </w:rPr>
        <w:t>，投标人</w:t>
      </w:r>
      <w:r>
        <w:rPr>
          <w:rFonts w:ascii="宋体" w:hAnsi="宋体"/>
          <w:sz w:val="24"/>
          <w:szCs w:val="21"/>
        </w:rPr>
        <w:t>需重新提交技术方案进行</w:t>
      </w:r>
      <w:r>
        <w:rPr>
          <w:rFonts w:hint="eastAsia" w:ascii="宋体" w:hAnsi="宋体"/>
          <w:sz w:val="24"/>
          <w:szCs w:val="21"/>
        </w:rPr>
        <w:t>评审</w:t>
      </w:r>
      <w:r>
        <w:rPr>
          <w:rFonts w:ascii="宋体" w:hAnsi="宋体"/>
          <w:sz w:val="24"/>
          <w:szCs w:val="21"/>
        </w:rPr>
        <w:t>。</w:t>
      </w:r>
      <w:r>
        <w:rPr>
          <w:rFonts w:hint="eastAsia" w:ascii="宋体" w:hAnsi="宋体"/>
          <w:sz w:val="24"/>
          <w:szCs w:val="21"/>
        </w:rPr>
        <w:t>第二次评审也不合格，乙方商务标不参与商务评审。</w:t>
      </w:r>
    </w:p>
    <w:p>
      <w:pPr>
        <w:numPr>
          <w:ilvl w:val="4"/>
          <w:numId w:val="2"/>
        </w:numPr>
        <w:snapToGrid w:val="0"/>
        <w:spacing w:line="360" w:lineRule="auto"/>
        <w:ind w:left="0" w:firstLine="480" w:firstLineChars="200"/>
        <w:rPr>
          <w:rFonts w:ascii="宋体" w:hAnsi="宋体"/>
          <w:sz w:val="24"/>
          <w:szCs w:val="21"/>
        </w:rPr>
      </w:pPr>
      <w:r>
        <w:rPr>
          <w:rFonts w:hint="eastAsia" w:ascii="宋体" w:hAnsi="宋体"/>
          <w:sz w:val="24"/>
          <w:szCs w:val="21"/>
        </w:rPr>
        <w:t>项目经理要求</w:t>
      </w:r>
    </w:p>
    <w:p>
      <w:pPr>
        <w:snapToGrid w:val="0"/>
        <w:spacing w:line="360" w:lineRule="auto"/>
        <w:ind w:firstLine="480" w:firstLineChars="200"/>
        <w:rPr>
          <w:rFonts w:ascii="宋体" w:hAnsi="宋体"/>
          <w:sz w:val="24"/>
          <w:szCs w:val="21"/>
        </w:rPr>
      </w:pPr>
      <w:r>
        <w:rPr>
          <w:rFonts w:hint="eastAsia" w:ascii="宋体" w:hAnsi="宋体"/>
          <w:sz w:val="24"/>
          <w:szCs w:val="21"/>
        </w:rPr>
        <w:t>招标人要求投标人委派的项目经理具备以下条件：</w:t>
      </w:r>
      <w:bookmarkEnd w:id="86"/>
      <w:bookmarkEnd w:id="87"/>
    </w:p>
    <w:p>
      <w:pPr>
        <w:numPr>
          <w:ilvl w:val="5"/>
          <w:numId w:val="2"/>
        </w:numPr>
        <w:snapToGrid w:val="0"/>
        <w:spacing w:line="360" w:lineRule="auto"/>
        <w:ind w:left="0" w:firstLine="480" w:firstLineChars="200"/>
        <w:rPr>
          <w:rFonts w:ascii="宋体" w:hAnsi="宋体"/>
          <w:sz w:val="24"/>
          <w:szCs w:val="21"/>
        </w:rPr>
      </w:pPr>
      <w:bookmarkStart w:id="88" w:name="_Toc204049011"/>
      <w:bookmarkStart w:id="89" w:name="_Toc234982130"/>
      <w:bookmarkStart w:id="90" w:name="_Toc233972051"/>
      <w:bookmarkStart w:id="91" w:name="_Toc239695404"/>
      <w:bookmarkStart w:id="92" w:name="_Toc234981348"/>
      <w:bookmarkStart w:id="93" w:name="_Toc239760464"/>
      <w:bookmarkStart w:id="94" w:name="_Toc201650499"/>
      <w:bookmarkStart w:id="95" w:name="_Toc233971634"/>
      <w:bookmarkStart w:id="96" w:name="_Toc239228955"/>
      <w:bookmarkStart w:id="97" w:name="_Toc233971477"/>
      <w:bookmarkStart w:id="98" w:name="_Toc237174185"/>
      <w:r>
        <w:rPr>
          <w:rFonts w:hint="eastAsia" w:ascii="宋体" w:hAnsi="宋体"/>
          <w:sz w:val="24"/>
          <w:szCs w:val="21"/>
        </w:rPr>
        <w:t>具有5年以上工程管理工作经历。</w:t>
      </w:r>
    </w:p>
    <w:p>
      <w:pPr>
        <w:numPr>
          <w:ilvl w:val="5"/>
          <w:numId w:val="2"/>
        </w:numPr>
        <w:snapToGrid w:val="0"/>
        <w:spacing w:line="360" w:lineRule="auto"/>
        <w:ind w:left="0" w:firstLine="480" w:firstLineChars="200"/>
        <w:rPr>
          <w:rFonts w:ascii="宋体" w:hAnsi="宋体"/>
          <w:sz w:val="24"/>
          <w:szCs w:val="21"/>
        </w:rPr>
      </w:pPr>
      <w:r>
        <w:rPr>
          <w:rFonts w:hint="eastAsia" w:ascii="宋体" w:hAnsi="宋体"/>
          <w:sz w:val="24"/>
          <w:szCs w:val="21"/>
        </w:rPr>
        <w:t>具备决策、组织、领导和沟通能力,能正确处理和协调与业主、相关各方之间及企业内部各专业、各部门之间的关系。</w:t>
      </w:r>
    </w:p>
    <w:p>
      <w:pPr>
        <w:numPr>
          <w:ilvl w:val="5"/>
          <w:numId w:val="2"/>
        </w:numPr>
        <w:snapToGrid w:val="0"/>
        <w:spacing w:line="360" w:lineRule="auto"/>
        <w:ind w:left="0" w:firstLine="480" w:firstLineChars="200"/>
        <w:rPr>
          <w:rFonts w:ascii="宋体" w:hAnsi="宋体"/>
          <w:sz w:val="24"/>
          <w:szCs w:val="21"/>
        </w:rPr>
      </w:pPr>
      <w:r>
        <w:rPr>
          <w:rFonts w:hint="eastAsia" w:ascii="宋体" w:hAnsi="宋体"/>
          <w:sz w:val="24"/>
          <w:szCs w:val="21"/>
        </w:rPr>
        <w:t>具备工程总承包项目管理的专业技术,有关项目管理的经济和法律、法规知识。</w:t>
      </w:r>
    </w:p>
    <w:p>
      <w:pPr>
        <w:numPr>
          <w:ilvl w:val="5"/>
          <w:numId w:val="2"/>
        </w:numPr>
        <w:snapToGrid w:val="0"/>
        <w:spacing w:line="360" w:lineRule="auto"/>
        <w:ind w:left="0" w:firstLine="480" w:firstLineChars="200"/>
        <w:rPr>
          <w:rFonts w:ascii="宋体" w:hAnsi="宋体"/>
          <w:sz w:val="24"/>
          <w:szCs w:val="21"/>
        </w:rPr>
      </w:pPr>
      <w:r>
        <w:rPr>
          <w:rFonts w:hint="eastAsia" w:ascii="宋体" w:hAnsi="宋体"/>
          <w:sz w:val="24"/>
          <w:szCs w:val="21"/>
        </w:rPr>
        <w:t>具有类似项目的管理经验。</w:t>
      </w:r>
    </w:p>
    <w:p>
      <w:pPr>
        <w:numPr>
          <w:ilvl w:val="5"/>
          <w:numId w:val="2"/>
        </w:numPr>
        <w:snapToGrid w:val="0"/>
        <w:spacing w:line="360" w:lineRule="auto"/>
        <w:ind w:left="0" w:firstLine="480" w:firstLineChars="200"/>
        <w:rPr>
          <w:rFonts w:ascii="宋体" w:hAnsi="宋体"/>
          <w:sz w:val="24"/>
          <w:szCs w:val="21"/>
        </w:rPr>
      </w:pPr>
      <w:r>
        <w:rPr>
          <w:rFonts w:hint="eastAsia" w:ascii="宋体" w:hAnsi="宋体"/>
          <w:sz w:val="24"/>
          <w:szCs w:val="21"/>
        </w:rPr>
        <w:t>具有良好的职业道德。</w:t>
      </w:r>
    </w:p>
    <w:p>
      <w:pPr>
        <w:snapToGrid w:val="0"/>
        <w:spacing w:line="360" w:lineRule="auto"/>
        <w:ind w:firstLine="480" w:firstLineChars="200"/>
        <w:rPr>
          <w:rFonts w:ascii="宋体" w:hAnsi="宋体"/>
          <w:sz w:val="24"/>
          <w:szCs w:val="21"/>
        </w:rPr>
      </w:pPr>
      <w:r>
        <w:rPr>
          <w:rFonts w:hint="eastAsia" w:ascii="宋体" w:hAnsi="宋体"/>
          <w:sz w:val="24"/>
          <w:szCs w:val="21"/>
        </w:rPr>
        <w:t>招标人要求投标人委派的项目经理按投标须知前附表第</w:t>
      </w:r>
      <w:r>
        <w:rPr>
          <w:rFonts w:ascii="宋体" w:hAnsi="宋体"/>
          <w:sz w:val="24"/>
          <w:szCs w:val="21"/>
        </w:rPr>
        <w:t>8</w:t>
      </w:r>
      <w:r>
        <w:rPr>
          <w:rFonts w:hint="eastAsia" w:ascii="宋体" w:hAnsi="宋体"/>
          <w:sz w:val="24"/>
          <w:szCs w:val="21"/>
        </w:rPr>
        <w:t>条要求的时间接受招标人的答辩，答辩主要内容包括：</w:t>
      </w:r>
    </w:p>
    <w:p>
      <w:pPr>
        <w:numPr>
          <w:ilvl w:val="5"/>
          <w:numId w:val="4"/>
        </w:numPr>
        <w:snapToGrid w:val="0"/>
        <w:spacing w:line="360" w:lineRule="auto"/>
        <w:ind w:left="0" w:firstLine="480" w:firstLineChars="200"/>
        <w:rPr>
          <w:rFonts w:ascii="宋体" w:hAnsi="宋体"/>
          <w:sz w:val="24"/>
          <w:szCs w:val="21"/>
        </w:rPr>
      </w:pPr>
      <w:r>
        <w:rPr>
          <w:rFonts w:hint="eastAsia" w:ascii="宋体" w:hAnsi="宋体"/>
          <w:sz w:val="24"/>
          <w:szCs w:val="21"/>
        </w:rPr>
        <w:t>了解项目经理及主要技术负责人对项目的环境、规模、形式等的熟悉度。</w:t>
      </w:r>
    </w:p>
    <w:p>
      <w:pPr>
        <w:numPr>
          <w:ilvl w:val="5"/>
          <w:numId w:val="4"/>
        </w:numPr>
        <w:snapToGrid w:val="0"/>
        <w:spacing w:line="360" w:lineRule="auto"/>
        <w:ind w:left="0" w:firstLine="480" w:firstLineChars="200"/>
        <w:rPr>
          <w:rFonts w:ascii="宋体" w:hAnsi="宋体"/>
          <w:sz w:val="24"/>
          <w:szCs w:val="21"/>
        </w:rPr>
      </w:pPr>
      <w:r>
        <w:rPr>
          <w:rFonts w:hint="eastAsia" w:ascii="宋体" w:hAnsi="宋体"/>
          <w:sz w:val="24"/>
          <w:szCs w:val="21"/>
        </w:rPr>
        <w:t>了解拟投入项目的管理架构、人员技术水平、工程经验以及各自的职权范围。</w:t>
      </w:r>
    </w:p>
    <w:p>
      <w:pPr>
        <w:numPr>
          <w:ilvl w:val="5"/>
          <w:numId w:val="4"/>
        </w:numPr>
        <w:snapToGrid w:val="0"/>
        <w:spacing w:line="360" w:lineRule="auto"/>
        <w:ind w:left="0" w:firstLine="480" w:firstLineChars="200"/>
        <w:rPr>
          <w:rFonts w:ascii="宋体" w:hAnsi="宋体"/>
          <w:sz w:val="24"/>
          <w:szCs w:val="21"/>
        </w:rPr>
      </w:pPr>
      <w:r>
        <w:rPr>
          <w:rFonts w:hint="eastAsia" w:ascii="宋体" w:hAnsi="宋体"/>
          <w:sz w:val="24"/>
          <w:szCs w:val="21"/>
        </w:rPr>
        <w:t>了解项目经理对项目实施的总体设想。</w:t>
      </w:r>
    </w:p>
    <w:p>
      <w:pPr>
        <w:numPr>
          <w:ilvl w:val="5"/>
          <w:numId w:val="4"/>
        </w:numPr>
        <w:snapToGrid w:val="0"/>
        <w:spacing w:line="360" w:lineRule="auto"/>
        <w:ind w:left="0" w:firstLine="480" w:firstLineChars="200"/>
        <w:rPr>
          <w:rFonts w:ascii="宋体" w:hAnsi="宋体"/>
          <w:sz w:val="24"/>
          <w:szCs w:val="21"/>
        </w:rPr>
      </w:pPr>
      <w:r>
        <w:rPr>
          <w:rFonts w:hint="eastAsia" w:ascii="宋体" w:hAnsi="宋体"/>
          <w:sz w:val="24"/>
          <w:szCs w:val="21"/>
        </w:rPr>
        <w:t>项目经理分析本项目的技术难点是什么，如何解决。</w:t>
      </w:r>
    </w:p>
    <w:p>
      <w:pPr>
        <w:numPr>
          <w:ilvl w:val="5"/>
          <w:numId w:val="4"/>
        </w:numPr>
        <w:snapToGrid w:val="0"/>
        <w:spacing w:line="360" w:lineRule="auto"/>
        <w:ind w:left="0" w:firstLine="480" w:firstLineChars="200"/>
        <w:rPr>
          <w:rFonts w:ascii="宋体" w:hAnsi="宋体"/>
          <w:sz w:val="24"/>
          <w:szCs w:val="21"/>
        </w:rPr>
      </w:pPr>
      <w:r>
        <w:rPr>
          <w:rFonts w:hint="eastAsia" w:ascii="宋体" w:hAnsi="宋体"/>
          <w:sz w:val="24"/>
          <w:szCs w:val="21"/>
        </w:rPr>
        <w:t>对项目日后发生问题的预测以及应对处理方法等。</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商务标评审</w:t>
      </w:r>
    </w:p>
    <w:p>
      <w:pPr>
        <w:numPr>
          <w:ilvl w:val="4"/>
          <w:numId w:val="2"/>
        </w:numPr>
        <w:snapToGrid w:val="0"/>
        <w:spacing w:line="360" w:lineRule="auto"/>
        <w:ind w:left="0" w:firstLine="480" w:firstLineChars="200"/>
        <w:rPr>
          <w:rFonts w:ascii="宋体" w:hAnsi="宋体"/>
          <w:sz w:val="24"/>
          <w:szCs w:val="21"/>
        </w:rPr>
      </w:pPr>
      <w:r>
        <w:rPr>
          <w:rFonts w:hint="eastAsia" w:ascii="宋体" w:hAnsi="宋体"/>
          <w:sz w:val="24"/>
          <w:szCs w:val="21"/>
        </w:rPr>
        <w:t>投标文件需满足招标文件第八条要求。</w:t>
      </w:r>
    </w:p>
    <w:p>
      <w:pPr>
        <w:numPr>
          <w:ilvl w:val="4"/>
          <w:numId w:val="4"/>
        </w:numPr>
        <w:snapToGrid w:val="0"/>
        <w:spacing w:line="360" w:lineRule="auto"/>
        <w:ind w:left="0" w:firstLine="480" w:firstLineChars="200"/>
        <w:rPr>
          <w:rFonts w:ascii="宋体" w:hAnsi="宋体"/>
          <w:sz w:val="24"/>
          <w:szCs w:val="21"/>
        </w:rPr>
      </w:pPr>
      <w:r>
        <w:rPr>
          <w:rFonts w:hint="eastAsia" w:ascii="宋体" w:hAnsi="宋体"/>
          <w:sz w:val="24"/>
          <w:szCs w:val="21"/>
        </w:rPr>
        <w:t>根据排名由低至高确定中标候选人，进入商务澄清阶段。</w:t>
      </w:r>
    </w:p>
    <w:p>
      <w:pPr>
        <w:numPr>
          <w:ilvl w:val="4"/>
          <w:numId w:val="4"/>
        </w:numPr>
        <w:snapToGrid w:val="0"/>
        <w:spacing w:line="360" w:lineRule="auto"/>
        <w:ind w:left="0" w:firstLine="480" w:firstLineChars="200"/>
        <w:rPr>
          <w:rFonts w:ascii="宋体" w:hAnsi="宋体"/>
          <w:sz w:val="24"/>
          <w:szCs w:val="21"/>
        </w:rPr>
      </w:pPr>
      <w:r>
        <w:rPr>
          <w:rFonts w:hint="eastAsia" w:ascii="宋体" w:hAnsi="宋体"/>
          <w:sz w:val="24"/>
          <w:szCs w:val="21"/>
        </w:rPr>
        <w:t>商务标澄清原则如下：</w:t>
      </w:r>
    </w:p>
    <w:p>
      <w:pPr>
        <w:numPr>
          <w:ilvl w:val="5"/>
          <w:numId w:val="4"/>
        </w:numPr>
        <w:snapToGrid w:val="0"/>
        <w:spacing w:line="360" w:lineRule="auto"/>
        <w:ind w:left="0" w:firstLine="480" w:firstLineChars="200"/>
        <w:rPr>
          <w:rFonts w:ascii="宋体" w:hAnsi="宋体"/>
          <w:sz w:val="24"/>
          <w:szCs w:val="21"/>
        </w:rPr>
      </w:pPr>
      <w:r>
        <w:rPr>
          <w:rFonts w:hint="eastAsia" w:ascii="宋体" w:hAnsi="宋体"/>
          <w:sz w:val="24"/>
          <w:szCs w:val="21"/>
        </w:rPr>
        <w:t>投标单位未完全按照招标清单格式报价，出现缺漏项或数据累加有误的，不允许调整投标总价，要求投标单位在投标总价不变的前提下予以澄清。若投标单位坚持调整总价，则不允许其中标。</w:t>
      </w:r>
    </w:p>
    <w:p>
      <w:pPr>
        <w:numPr>
          <w:ilvl w:val="5"/>
          <w:numId w:val="4"/>
        </w:numPr>
        <w:snapToGrid w:val="0"/>
        <w:spacing w:line="360" w:lineRule="auto"/>
        <w:ind w:left="0" w:firstLine="480" w:firstLineChars="200"/>
        <w:rPr>
          <w:rFonts w:ascii="宋体" w:hAnsi="宋体"/>
          <w:sz w:val="24"/>
          <w:szCs w:val="21"/>
        </w:rPr>
      </w:pPr>
      <w:r>
        <w:rPr>
          <w:rFonts w:hint="eastAsia" w:ascii="宋体" w:hAnsi="宋体"/>
          <w:sz w:val="24"/>
          <w:szCs w:val="21"/>
        </w:rPr>
        <w:t>投标文件中的大写金额和小写金额不一致的，以大写金额为准。</w:t>
      </w:r>
    </w:p>
    <w:p>
      <w:pPr>
        <w:numPr>
          <w:ilvl w:val="5"/>
          <w:numId w:val="4"/>
        </w:numPr>
        <w:snapToGrid w:val="0"/>
        <w:spacing w:line="360" w:lineRule="auto"/>
        <w:ind w:left="0" w:firstLine="480" w:firstLineChars="200"/>
        <w:rPr>
          <w:rFonts w:ascii="宋体" w:hAnsi="宋体"/>
          <w:sz w:val="24"/>
          <w:szCs w:val="21"/>
        </w:rPr>
      </w:pPr>
      <w:r>
        <w:rPr>
          <w:rFonts w:hint="eastAsia" w:ascii="宋体" w:hAnsi="宋体"/>
          <w:sz w:val="24"/>
          <w:szCs w:val="21"/>
        </w:rPr>
        <w:t>任何澄清不得调整投标总价。</w:t>
      </w:r>
    </w:p>
    <w:p>
      <w:pPr>
        <w:numPr>
          <w:ilvl w:val="5"/>
          <w:numId w:val="4"/>
        </w:numPr>
        <w:snapToGrid w:val="0"/>
        <w:spacing w:line="360" w:lineRule="auto"/>
        <w:ind w:left="0" w:firstLine="480" w:firstLineChars="200"/>
        <w:rPr>
          <w:rFonts w:ascii="宋体" w:hAnsi="宋体"/>
          <w:sz w:val="24"/>
          <w:szCs w:val="21"/>
        </w:rPr>
      </w:pPr>
      <w:r>
        <w:rPr>
          <w:rFonts w:hint="eastAsia" w:ascii="宋体" w:hAnsi="宋体"/>
          <w:sz w:val="24"/>
          <w:szCs w:val="21"/>
        </w:rPr>
        <w:t>对于总价过低的投标单位，要求其做出合理澄清，如不能做出合理澄清，则视为该单位恶意低价投标。</w:t>
      </w:r>
    </w:p>
    <w:p>
      <w:pPr>
        <w:numPr>
          <w:ilvl w:val="5"/>
          <w:numId w:val="4"/>
        </w:numPr>
        <w:snapToGrid w:val="0"/>
        <w:spacing w:line="360" w:lineRule="auto"/>
        <w:ind w:left="0" w:firstLine="480" w:firstLineChars="200"/>
        <w:rPr>
          <w:rFonts w:ascii="宋体" w:hAnsi="宋体"/>
          <w:sz w:val="24"/>
          <w:szCs w:val="21"/>
        </w:rPr>
      </w:pPr>
      <w:r>
        <w:rPr>
          <w:rFonts w:hint="eastAsia" w:ascii="宋体" w:hAnsi="宋体"/>
          <w:sz w:val="24"/>
          <w:szCs w:val="21"/>
        </w:rPr>
        <w:t>除以上情况外，不得因任何其他原因对投标文件进行实质性修改，特别禁止借助澄清的机会对投标文件做出实质性修改。</w:t>
      </w:r>
    </w:p>
    <w:p>
      <w:pPr>
        <w:numPr>
          <w:ilvl w:val="5"/>
          <w:numId w:val="4"/>
        </w:numPr>
        <w:snapToGrid w:val="0"/>
        <w:spacing w:line="360" w:lineRule="auto"/>
        <w:ind w:left="0" w:firstLine="480" w:firstLineChars="200"/>
        <w:rPr>
          <w:rFonts w:ascii="宋体" w:hAnsi="宋体"/>
          <w:sz w:val="24"/>
          <w:szCs w:val="21"/>
        </w:rPr>
      </w:pPr>
      <w:r>
        <w:rPr>
          <w:rFonts w:hint="eastAsia" w:ascii="宋体" w:hAnsi="宋体"/>
          <w:sz w:val="24"/>
          <w:szCs w:val="21"/>
        </w:rPr>
        <w:t>澄清记录需由投标单位授权委托人（投标文件中授权委托书中指定的授权人）签字，或加盖公章。</w:t>
      </w:r>
    </w:p>
    <w:p>
      <w:pPr>
        <w:pStyle w:val="3"/>
        <w:numPr>
          <w:ilvl w:val="2"/>
          <w:numId w:val="2"/>
        </w:numPr>
        <w:snapToGrid w:val="0"/>
        <w:spacing w:before="0" w:after="0" w:line="440" w:lineRule="exact"/>
        <w:ind w:left="567"/>
        <w:rPr>
          <w:rFonts w:ascii="宋体" w:hAnsi="宋体" w:eastAsia="宋体"/>
          <w:snapToGrid w:val="0"/>
          <w:sz w:val="24"/>
          <w:szCs w:val="24"/>
        </w:rPr>
      </w:pPr>
      <w:r>
        <w:rPr>
          <w:rFonts w:hint="eastAsia" w:ascii="宋体" w:hAnsi="宋体" w:eastAsia="宋体"/>
          <w:snapToGrid w:val="0"/>
          <w:sz w:val="24"/>
          <w:szCs w:val="24"/>
        </w:rPr>
        <w:t>定标原则</w:t>
      </w:r>
    </w:p>
    <w:p>
      <w:pPr>
        <w:numPr>
          <w:ilvl w:val="3"/>
          <w:numId w:val="2"/>
        </w:numPr>
        <w:snapToGrid w:val="0"/>
        <w:spacing w:line="360" w:lineRule="auto"/>
        <w:ind w:left="0" w:firstLine="480" w:firstLineChars="200"/>
        <w:rPr>
          <w:rFonts w:ascii="宋体" w:hAnsi="宋体"/>
          <w:snapToGrid w:val="0"/>
          <w:kern w:val="0"/>
          <w:sz w:val="24"/>
          <w:szCs w:val="21"/>
          <w:highlight w:val="none"/>
        </w:rPr>
      </w:pPr>
      <w:r>
        <w:rPr>
          <w:rFonts w:hint="eastAsia" w:ascii="宋体" w:hAnsi="宋体"/>
          <w:snapToGrid w:val="0"/>
          <w:kern w:val="0"/>
          <w:sz w:val="24"/>
          <w:szCs w:val="21"/>
          <w:highlight w:val="none"/>
        </w:rPr>
        <w:t>各投标单位根据招标方提供的图纸及清单进行报价，并按招标文件要求，在投标截止时间前按时递交投标文件</w:t>
      </w:r>
      <w:r>
        <w:rPr>
          <w:rFonts w:hint="eastAsia" w:ascii="宋体" w:hAnsi="宋体"/>
          <w:snapToGrid w:val="0"/>
          <w:kern w:val="0"/>
          <w:sz w:val="24"/>
          <w:szCs w:val="21"/>
          <w:highlight w:val="none"/>
          <w:lang w:eastAsia="zh-CN"/>
        </w:rPr>
        <w:t>。</w:t>
      </w:r>
    </w:p>
    <w:p>
      <w:pPr>
        <w:widowControl/>
        <w:numPr>
          <w:ilvl w:val="3"/>
          <w:numId w:val="2"/>
        </w:numPr>
        <w:snapToGrid w:val="0"/>
        <w:spacing w:line="360" w:lineRule="auto"/>
        <w:ind w:left="0" w:firstLine="480" w:firstLineChars="200"/>
        <w:jc w:val="left"/>
      </w:pPr>
      <w:r>
        <w:rPr>
          <w:rFonts w:hint="eastAsia" w:ascii="宋体" w:hAnsi="宋体"/>
          <w:snapToGrid w:val="0"/>
          <w:kern w:val="0"/>
          <w:sz w:val="24"/>
          <w:szCs w:val="21"/>
        </w:rPr>
        <w:t>有效投标人不少于三家，否则本次招标失败，招标人有权重新组织招标或直接谈判。招标人若提出商务谈判，投标人需无条件配合。</w:t>
      </w:r>
    </w:p>
    <w:p>
      <w:pPr>
        <w:widowControl/>
        <w:numPr>
          <w:ilvl w:val="3"/>
          <w:numId w:val="2"/>
        </w:numPr>
        <w:snapToGrid w:val="0"/>
        <w:spacing w:line="360" w:lineRule="auto"/>
        <w:ind w:left="0" w:firstLine="480" w:firstLineChars="200"/>
        <w:jc w:val="left"/>
        <w:sectPr>
          <w:headerReference r:id="rId5" w:type="default"/>
          <w:type w:val="continuous"/>
          <w:pgSz w:w="11906" w:h="16838"/>
          <w:pgMar w:top="1435" w:right="1435" w:bottom="1435" w:left="1435" w:header="930" w:footer="964" w:gutter="0"/>
          <w:cols w:space="720" w:num="1"/>
          <w:docGrid w:type="lines" w:linePitch="312" w:charSpace="0"/>
        </w:sectPr>
      </w:pPr>
      <w:r>
        <w:rPr>
          <w:rFonts w:hint="eastAsia" w:ascii="宋体" w:hAnsi="宋体"/>
          <w:snapToGrid w:val="0"/>
          <w:kern w:val="0"/>
          <w:sz w:val="24"/>
          <w:szCs w:val="21"/>
          <w:lang w:val="en-US" w:eastAsia="zh-CN"/>
        </w:rPr>
        <w:t>在技术标合格的前提下，经评审的合理低价者中标。</w:t>
      </w:r>
      <w:r>
        <w:rPr>
          <w:rFonts w:ascii="宋体" w:hAnsi="宋体"/>
          <w:sz w:val="24"/>
          <w:szCs w:val="21"/>
        </w:rPr>
        <w:br w:type="page"/>
      </w:r>
    </w:p>
    <w:p>
      <w:pPr>
        <w:pStyle w:val="2"/>
        <w:numPr>
          <w:ilvl w:val="1"/>
          <w:numId w:val="2"/>
        </w:numPr>
        <w:snapToGrid w:val="0"/>
        <w:spacing w:after="62" w:afterLines="20" w:line="360" w:lineRule="auto"/>
        <w:ind w:left="568" w:hanging="568" w:hangingChars="202"/>
        <w:rPr>
          <w:rFonts w:ascii="宋体" w:eastAsia="宋体"/>
          <w:b/>
          <w:snapToGrid w:val="0"/>
          <w:szCs w:val="24"/>
        </w:rPr>
      </w:pPr>
      <w:bookmarkStart w:id="99" w:name="_Toc28310"/>
      <w:r>
        <w:rPr>
          <w:rFonts w:hint="eastAsia" w:ascii="宋体" w:eastAsia="宋体"/>
          <w:b/>
          <w:snapToGrid w:val="0"/>
          <w:szCs w:val="24"/>
        </w:rPr>
        <w:t>合同授予</w:t>
      </w:r>
      <w:bookmarkEnd w:id="88"/>
      <w:bookmarkEnd w:id="89"/>
      <w:bookmarkEnd w:id="90"/>
      <w:bookmarkEnd w:id="91"/>
      <w:bookmarkEnd w:id="92"/>
      <w:bookmarkEnd w:id="93"/>
      <w:bookmarkEnd w:id="94"/>
      <w:bookmarkEnd w:id="95"/>
      <w:bookmarkEnd w:id="96"/>
      <w:bookmarkEnd w:id="97"/>
      <w:bookmarkEnd w:id="98"/>
      <w:bookmarkEnd w:id="99"/>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中标通知</w:t>
      </w:r>
    </w:p>
    <w:p>
      <w:pPr>
        <w:numPr>
          <w:ilvl w:val="3"/>
          <w:numId w:val="2"/>
        </w:numPr>
        <w:snapToGrid w:val="0"/>
        <w:spacing w:line="360" w:lineRule="auto"/>
        <w:ind w:left="0" w:firstLine="480" w:firstLineChars="200"/>
        <w:rPr>
          <w:rFonts w:ascii="宋体" w:hAnsi="宋体"/>
          <w:snapToGrid w:val="0"/>
          <w:kern w:val="0"/>
          <w:sz w:val="24"/>
          <w:szCs w:val="21"/>
        </w:rPr>
      </w:pPr>
      <w:r>
        <w:rPr>
          <w:rFonts w:ascii="宋体" w:hAnsi="宋体"/>
          <w:snapToGrid w:val="0"/>
          <w:kern w:val="0"/>
          <w:sz w:val="24"/>
          <w:szCs w:val="21"/>
        </w:rPr>
        <w:t>中标人确定后，招标人</w:t>
      </w:r>
      <w:r>
        <w:rPr>
          <w:rFonts w:hint="eastAsia" w:ascii="宋体" w:hAnsi="宋体"/>
          <w:snapToGrid w:val="0"/>
          <w:kern w:val="0"/>
          <w:sz w:val="24"/>
          <w:szCs w:val="21"/>
        </w:rPr>
        <w:t>以书面形式向</w:t>
      </w:r>
      <w:r>
        <w:rPr>
          <w:rFonts w:ascii="宋体" w:hAnsi="宋体"/>
          <w:snapToGrid w:val="0"/>
          <w:kern w:val="0"/>
          <w:sz w:val="24"/>
          <w:szCs w:val="21"/>
        </w:rPr>
        <w:t>中标人</w:t>
      </w:r>
      <w:r>
        <w:rPr>
          <w:rFonts w:hint="eastAsia" w:ascii="宋体" w:hAnsi="宋体"/>
          <w:snapToGrid w:val="0"/>
          <w:kern w:val="0"/>
          <w:sz w:val="24"/>
          <w:szCs w:val="21"/>
        </w:rPr>
        <w:t>发放</w:t>
      </w:r>
      <w:r>
        <w:rPr>
          <w:rFonts w:ascii="宋体" w:hAnsi="宋体"/>
          <w:snapToGrid w:val="0"/>
          <w:kern w:val="0"/>
          <w:sz w:val="24"/>
          <w:szCs w:val="21"/>
        </w:rPr>
        <w:t>中标通知书</w:t>
      </w:r>
      <w:r>
        <w:rPr>
          <w:rFonts w:hint="eastAsia" w:ascii="宋体" w:hAnsi="宋体"/>
          <w:snapToGrid w:val="0"/>
          <w:kern w:val="0"/>
          <w:sz w:val="24"/>
          <w:szCs w:val="21"/>
        </w:rPr>
        <w:t>。</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无故放弃中标者投标保证金将不予退还。</w:t>
      </w:r>
    </w:p>
    <w:p>
      <w:pPr>
        <w:numPr>
          <w:ilvl w:val="3"/>
          <w:numId w:val="2"/>
        </w:numPr>
        <w:snapToGrid w:val="0"/>
        <w:spacing w:line="360" w:lineRule="auto"/>
        <w:ind w:left="0" w:firstLine="480" w:firstLineChars="200"/>
        <w:rPr>
          <w:rFonts w:ascii="宋体" w:hAnsi="宋体"/>
          <w:snapToGrid w:val="0"/>
          <w:kern w:val="0"/>
          <w:sz w:val="24"/>
          <w:szCs w:val="21"/>
        </w:rPr>
      </w:pPr>
      <w:r>
        <w:rPr>
          <w:rFonts w:ascii="宋体" w:hAnsi="宋体"/>
          <w:snapToGrid w:val="0"/>
          <w:kern w:val="0"/>
          <w:sz w:val="24"/>
          <w:szCs w:val="21"/>
        </w:rPr>
        <w:t>中标</w:t>
      </w:r>
      <w:r>
        <w:rPr>
          <w:rFonts w:hint="eastAsia" w:ascii="宋体" w:hAnsi="宋体"/>
          <w:snapToGrid w:val="0"/>
          <w:kern w:val="0"/>
          <w:sz w:val="24"/>
          <w:szCs w:val="21"/>
        </w:rPr>
        <w:t>结果将告知未中标的其他投标</w:t>
      </w:r>
      <w:r>
        <w:rPr>
          <w:rFonts w:ascii="宋体" w:hAnsi="宋体"/>
          <w:snapToGrid w:val="0"/>
          <w:kern w:val="0"/>
          <w:sz w:val="24"/>
          <w:szCs w:val="21"/>
        </w:rPr>
        <w:t>人</w:t>
      </w:r>
      <w:r>
        <w:rPr>
          <w:rFonts w:hint="eastAsia" w:ascii="宋体" w:hAnsi="宋体"/>
          <w:snapToGrid w:val="0"/>
          <w:kern w:val="0"/>
          <w:sz w:val="24"/>
          <w:szCs w:val="21"/>
        </w:rPr>
        <w:t>，但不解释原因。</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履约担保</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在签订合同时，中标人应按投标人须知前附表规定的金额、担保形式和招标文件第五章“合同条款及格式”规定的履约形式向招标人提交银行履约保函或现金形式的履约保证，如提供保函，需由中国工商银行、中国农业银行、中国建设银行、中国银行、汉口银行或招标人认可的其他银行的武汉支行以上级别的银行出具。</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中标人不能按本章第</w:t>
      </w:r>
      <w:r>
        <w:rPr>
          <w:rFonts w:ascii="宋体" w:hAnsi="宋体"/>
          <w:snapToGrid w:val="0"/>
          <w:kern w:val="0"/>
          <w:sz w:val="24"/>
          <w:szCs w:val="21"/>
        </w:rPr>
        <w:t>6</w:t>
      </w:r>
      <w:r>
        <w:rPr>
          <w:rFonts w:hint="eastAsia" w:ascii="宋体" w:hAnsi="宋体"/>
          <w:snapToGrid w:val="0"/>
          <w:kern w:val="0"/>
          <w:sz w:val="24"/>
          <w:szCs w:val="21"/>
        </w:rPr>
        <w:t>.2.1项要求提交履约保函的，视为放弃中标，其投标保证金不予退还，给招标人造成的损失超过投标保证金数额的，中标人还应当对超过部分予以赔偿。在此情况下，招标人可将合同授予下一个中标候选人，或重新招标。</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签订合同</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招标人和中标人应当自中标通知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发出中标通知后，招标人无正当理由拒签合同的，招标人向中标人退还投标保证金；给中标人造成损失的，还应当赔偿损失。</w:t>
      </w:r>
      <w:bookmarkStart w:id="100" w:name="_Toc201650500"/>
    </w:p>
    <w:p>
      <w:pPr>
        <w:snapToGrid w:val="0"/>
        <w:spacing w:line="360" w:lineRule="auto"/>
        <w:ind w:firstLine="420" w:firstLineChars="200"/>
        <w:rPr>
          <w:rFonts w:ascii="宋体" w:hAnsi="宋体"/>
          <w:snapToGrid w:val="0"/>
          <w:kern w:val="0"/>
        </w:rPr>
      </w:pPr>
      <w:r>
        <w:rPr>
          <w:rFonts w:ascii="宋体" w:hAnsi="宋体"/>
          <w:snapToGrid w:val="0"/>
          <w:kern w:val="0"/>
        </w:rPr>
        <w:br w:type="page"/>
      </w:r>
      <w:bookmarkEnd w:id="100"/>
    </w:p>
    <w:p>
      <w:pPr>
        <w:snapToGrid w:val="0"/>
        <w:spacing w:line="420" w:lineRule="exact"/>
        <w:ind w:firstLine="420" w:firstLineChars="200"/>
        <w:rPr>
          <w:rFonts w:ascii="宋体" w:hAnsi="宋体"/>
          <w:snapToGrid w:val="0"/>
          <w:kern w:val="0"/>
        </w:rPr>
      </w:pPr>
    </w:p>
    <w:p>
      <w:pPr>
        <w:pStyle w:val="2"/>
        <w:numPr>
          <w:ilvl w:val="1"/>
          <w:numId w:val="2"/>
        </w:numPr>
        <w:snapToGrid w:val="0"/>
        <w:spacing w:after="62" w:afterLines="20" w:line="360" w:lineRule="auto"/>
        <w:ind w:left="568" w:hanging="568" w:hangingChars="202"/>
        <w:rPr>
          <w:rFonts w:ascii="宋体" w:eastAsia="宋体"/>
          <w:b/>
          <w:snapToGrid w:val="0"/>
          <w:szCs w:val="24"/>
        </w:rPr>
      </w:pPr>
      <w:bookmarkStart w:id="101" w:name="_Toc233971485"/>
      <w:bookmarkStart w:id="102" w:name="_Toc233972059"/>
      <w:bookmarkStart w:id="103" w:name="_Toc239695412"/>
      <w:bookmarkStart w:id="104" w:name="_Toc204049018"/>
      <w:bookmarkStart w:id="105" w:name="_Toc234981356"/>
      <w:bookmarkStart w:id="106" w:name="_Toc234982138"/>
      <w:bookmarkStart w:id="107" w:name="_Toc201650507"/>
      <w:bookmarkStart w:id="108" w:name="_Toc237174193"/>
      <w:bookmarkStart w:id="109" w:name="_Toc14677"/>
      <w:bookmarkStart w:id="110" w:name="_Toc239228963"/>
      <w:bookmarkStart w:id="111" w:name="_Toc239760472"/>
      <w:bookmarkStart w:id="112" w:name="_Toc233971642"/>
      <w:r>
        <w:rPr>
          <w:rFonts w:hint="eastAsia" w:ascii="宋体" w:eastAsia="宋体"/>
          <w:b/>
          <w:snapToGrid w:val="0"/>
          <w:szCs w:val="24"/>
        </w:rPr>
        <w:t>投标文件的有效性</w:t>
      </w:r>
      <w:bookmarkEnd w:id="101"/>
      <w:bookmarkEnd w:id="102"/>
      <w:bookmarkEnd w:id="103"/>
      <w:bookmarkEnd w:id="104"/>
      <w:bookmarkEnd w:id="105"/>
      <w:bookmarkEnd w:id="106"/>
      <w:bookmarkEnd w:id="107"/>
      <w:bookmarkEnd w:id="108"/>
      <w:bookmarkEnd w:id="109"/>
      <w:bookmarkEnd w:id="110"/>
      <w:bookmarkEnd w:id="111"/>
      <w:bookmarkEnd w:id="112"/>
    </w:p>
    <w:p>
      <w:pPr>
        <w:pStyle w:val="3"/>
        <w:numPr>
          <w:ilvl w:val="2"/>
          <w:numId w:val="2"/>
        </w:numPr>
        <w:snapToGrid w:val="0"/>
        <w:spacing w:before="0" w:after="0" w:line="360" w:lineRule="auto"/>
        <w:ind w:left="567"/>
        <w:rPr>
          <w:rFonts w:ascii="宋体" w:hAnsi="宋体" w:eastAsia="宋体"/>
          <w:snapToGrid w:val="0"/>
          <w:sz w:val="24"/>
          <w:szCs w:val="24"/>
        </w:rPr>
      </w:pPr>
      <w:bookmarkStart w:id="113" w:name="_Toc10037811"/>
      <w:r>
        <w:rPr>
          <w:rFonts w:hint="eastAsia" w:ascii="宋体" w:hAnsi="宋体" w:eastAsia="宋体"/>
          <w:snapToGrid w:val="0"/>
          <w:sz w:val="24"/>
          <w:szCs w:val="24"/>
        </w:rPr>
        <w:t>投标文件出现下列情形之一的，经评标小组审查后，应按废标处理：</w:t>
      </w:r>
      <w:bookmarkEnd w:id="113"/>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未按本须知有关规定加盖投标人印章或未经法定代表人或其委托代理人签字盖章的，由委托代理人签章的，但未随投标文件一起提交有效的“授权委托书”原件的；</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投标文件的关键内容字迹模糊、无法辨认的；</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投标文件涂改，涂改处又未加盖投标人的印章或投标文件签字人的签字或盖章的投标；</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投标人未按照招标文件的要求提供投标保证金的；</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未按招标文件要求提供相应资格证件的投标；</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因投标人原因，其工程量清单计价表电子文档无法读取的；</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未按照招标文件的规定格式填写的（格式可扩展）；</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未能在实质上响应招标文件的投标；</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擅自改动招标人提供的工程量清单的；</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投标文件电子版各种数据同纸质文字投标文件不一致的；</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投标文件附有招标人不能接受的条件的。</w:t>
      </w:r>
    </w:p>
    <w:p>
      <w:pPr>
        <w:snapToGrid w:val="0"/>
        <w:spacing w:line="360" w:lineRule="auto"/>
        <w:ind w:firstLine="420" w:firstLineChars="200"/>
        <w:rPr>
          <w:rFonts w:ascii="宋体" w:hAnsi="宋体"/>
          <w:snapToGrid w:val="0"/>
          <w:kern w:val="0"/>
          <w:szCs w:val="21"/>
        </w:rPr>
      </w:pPr>
      <w:r>
        <w:rPr>
          <w:rFonts w:ascii="宋体" w:hAnsi="宋体"/>
          <w:snapToGrid w:val="0"/>
          <w:kern w:val="0"/>
          <w:szCs w:val="21"/>
        </w:rPr>
        <w:br w:type="page"/>
      </w:r>
    </w:p>
    <w:p>
      <w:pPr>
        <w:pStyle w:val="25"/>
        <w:numPr>
          <w:ilvl w:val="0"/>
          <w:numId w:val="4"/>
        </w:numPr>
        <w:snapToGrid w:val="0"/>
        <w:spacing w:after="240" w:line="360" w:lineRule="auto"/>
        <w:rPr>
          <w:snapToGrid w:val="0"/>
          <w:sz w:val="36"/>
        </w:rPr>
      </w:pPr>
      <w:bookmarkStart w:id="114" w:name="_Toc233971673"/>
      <w:bookmarkStart w:id="115" w:name="_Toc234982169"/>
      <w:bookmarkStart w:id="116" w:name="_Toc15865"/>
      <w:bookmarkStart w:id="117" w:name="_Toc204049049"/>
      <w:bookmarkStart w:id="118" w:name="_Toc233971516"/>
      <w:bookmarkStart w:id="119" w:name="_Toc234981387"/>
      <w:bookmarkStart w:id="120" w:name="_Toc239695443"/>
      <w:bookmarkStart w:id="121" w:name="_Toc239760503"/>
      <w:bookmarkStart w:id="122" w:name="_Toc237174224"/>
      <w:bookmarkStart w:id="123" w:name="_Toc239228994"/>
      <w:bookmarkStart w:id="124" w:name="_Toc233972090"/>
      <w:r>
        <w:rPr>
          <w:rFonts w:hint="eastAsia"/>
          <w:snapToGrid w:val="0"/>
          <w:sz w:val="36"/>
        </w:rPr>
        <w:t>工程量清单</w:t>
      </w:r>
      <w:bookmarkEnd w:id="114"/>
      <w:bookmarkEnd w:id="115"/>
      <w:bookmarkEnd w:id="116"/>
      <w:bookmarkEnd w:id="117"/>
      <w:bookmarkEnd w:id="118"/>
      <w:bookmarkEnd w:id="119"/>
      <w:bookmarkEnd w:id="120"/>
      <w:bookmarkEnd w:id="121"/>
      <w:bookmarkEnd w:id="122"/>
      <w:bookmarkEnd w:id="123"/>
      <w:bookmarkEnd w:id="124"/>
    </w:p>
    <w:p>
      <w:pPr>
        <w:snapToGrid w:val="0"/>
        <w:rPr>
          <w:snapToGrid w:val="0"/>
          <w:kern w:val="0"/>
        </w:rPr>
      </w:pPr>
    </w:p>
    <w:p>
      <w:pPr>
        <w:snapToGrid w:val="0"/>
        <w:spacing w:line="360" w:lineRule="auto"/>
        <w:rPr>
          <w:snapToGrid w:val="0"/>
          <w:kern w:val="0"/>
          <w:sz w:val="24"/>
        </w:rPr>
      </w:pPr>
      <w:bookmarkStart w:id="125" w:name="_Toc201650540"/>
      <w:r>
        <w:rPr>
          <w:rFonts w:hint="eastAsia"/>
          <w:snapToGrid w:val="0"/>
          <w:kern w:val="0"/>
          <w:sz w:val="24"/>
        </w:rPr>
        <w:t>本章单独提供电子版。</w:t>
      </w:r>
      <w:bookmarkEnd w:id="125"/>
    </w:p>
    <w:p>
      <w:pPr>
        <w:snapToGrid w:val="0"/>
        <w:spacing w:line="360" w:lineRule="auto"/>
        <w:rPr>
          <w:snapToGrid w:val="0"/>
          <w:kern w:val="0"/>
          <w:sz w:val="24"/>
        </w:rPr>
      </w:pPr>
    </w:p>
    <w:p>
      <w:pPr>
        <w:snapToGrid w:val="0"/>
        <w:spacing w:line="360" w:lineRule="auto"/>
        <w:rPr>
          <w:snapToGrid w:val="0"/>
          <w:kern w:val="0"/>
        </w:rPr>
      </w:pPr>
    </w:p>
    <w:p>
      <w:pPr>
        <w:widowControl/>
        <w:jc w:val="left"/>
        <w:rPr>
          <w:snapToGrid w:val="0"/>
          <w:kern w:val="0"/>
        </w:rPr>
      </w:pPr>
      <w:r>
        <w:rPr>
          <w:snapToGrid w:val="0"/>
          <w:kern w:val="0"/>
        </w:rPr>
        <w:br w:type="page"/>
      </w:r>
    </w:p>
    <w:p>
      <w:pPr>
        <w:pStyle w:val="25"/>
        <w:numPr>
          <w:ilvl w:val="0"/>
          <w:numId w:val="4"/>
        </w:numPr>
        <w:snapToGrid w:val="0"/>
        <w:spacing w:after="240" w:line="360" w:lineRule="auto"/>
        <w:rPr>
          <w:snapToGrid w:val="0"/>
          <w:sz w:val="36"/>
        </w:rPr>
      </w:pPr>
      <w:bookmarkStart w:id="126" w:name="_Toc234981388"/>
      <w:bookmarkStart w:id="127" w:name="_Toc17112"/>
      <w:bookmarkStart w:id="128" w:name="_Toc234982170"/>
      <w:bookmarkStart w:id="129" w:name="_Toc239695444"/>
      <w:bookmarkStart w:id="130" w:name="_Toc201650541"/>
      <w:bookmarkStart w:id="131" w:name="_Toc239760504"/>
      <w:bookmarkStart w:id="132" w:name="_Toc233972091"/>
      <w:bookmarkStart w:id="133" w:name="_Toc233971674"/>
      <w:bookmarkStart w:id="134" w:name="_Toc237174225"/>
      <w:bookmarkStart w:id="135" w:name="_Toc233971517"/>
      <w:bookmarkStart w:id="136" w:name="_Toc204049050"/>
      <w:bookmarkStart w:id="137" w:name="_Toc239228995"/>
      <w:r>
        <w:rPr>
          <w:rFonts w:hint="eastAsia"/>
          <w:snapToGrid w:val="0"/>
          <w:sz w:val="36"/>
        </w:rPr>
        <w:t>图   纸</w:t>
      </w:r>
      <w:bookmarkEnd w:id="126"/>
      <w:bookmarkEnd w:id="127"/>
      <w:bookmarkEnd w:id="128"/>
      <w:bookmarkEnd w:id="129"/>
      <w:bookmarkEnd w:id="130"/>
      <w:bookmarkEnd w:id="131"/>
      <w:bookmarkEnd w:id="132"/>
      <w:bookmarkEnd w:id="133"/>
      <w:bookmarkEnd w:id="134"/>
      <w:bookmarkEnd w:id="135"/>
      <w:bookmarkEnd w:id="136"/>
      <w:bookmarkEnd w:id="137"/>
    </w:p>
    <w:p>
      <w:pPr>
        <w:pStyle w:val="45"/>
        <w:snapToGrid w:val="0"/>
        <w:spacing w:line="360" w:lineRule="auto"/>
        <w:ind w:left="425" w:firstLine="0" w:firstLineChars="0"/>
        <w:rPr>
          <w:snapToGrid w:val="0"/>
          <w:kern w:val="0"/>
          <w:sz w:val="24"/>
        </w:rPr>
      </w:pPr>
      <w:r>
        <w:rPr>
          <w:rFonts w:hint="eastAsia"/>
          <w:snapToGrid w:val="0"/>
          <w:kern w:val="0"/>
          <w:sz w:val="24"/>
        </w:rPr>
        <w:t>本章单独提供电子版。</w:t>
      </w:r>
    </w:p>
    <w:p>
      <w:pPr>
        <w:widowControl/>
        <w:jc w:val="left"/>
        <w:rPr>
          <w:snapToGrid w:val="0"/>
          <w:kern w:val="0"/>
          <w:sz w:val="24"/>
        </w:rPr>
      </w:pPr>
      <w:r>
        <w:rPr>
          <w:snapToGrid w:val="0"/>
          <w:kern w:val="0"/>
          <w:sz w:val="24"/>
        </w:rPr>
        <w:br w:type="page"/>
      </w:r>
    </w:p>
    <w:p>
      <w:pPr>
        <w:pStyle w:val="25"/>
        <w:numPr>
          <w:ilvl w:val="0"/>
          <w:numId w:val="4"/>
        </w:numPr>
        <w:snapToGrid w:val="0"/>
        <w:spacing w:after="240" w:line="440" w:lineRule="exact"/>
        <w:rPr>
          <w:rFonts w:ascii="宋体"/>
          <w:sz w:val="36"/>
          <w:szCs w:val="36"/>
        </w:rPr>
      </w:pPr>
      <w:bookmarkStart w:id="138" w:name="_Toc30601"/>
      <w:bookmarkStart w:id="139" w:name="_Toc239228996"/>
      <w:bookmarkStart w:id="140" w:name="_Hlk9934147"/>
      <w:bookmarkStart w:id="141" w:name="_Toc233971675"/>
      <w:bookmarkStart w:id="142" w:name="_Toc233971518"/>
      <w:bookmarkStart w:id="143" w:name="_Toc461614905"/>
      <w:bookmarkStart w:id="144" w:name="_Toc233972092"/>
      <w:bookmarkStart w:id="145" w:name="_Toc239695445"/>
      <w:bookmarkStart w:id="146" w:name="_Toc234982171"/>
      <w:bookmarkStart w:id="147" w:name="_Toc234981389"/>
      <w:bookmarkStart w:id="148" w:name="_Toc204049051"/>
      <w:bookmarkStart w:id="149" w:name="_Toc201650543"/>
      <w:bookmarkStart w:id="150" w:name="_Toc239760505"/>
      <w:bookmarkStart w:id="151" w:name="_Toc237174226"/>
      <w:bookmarkStart w:id="152" w:name="_Hlk9934650"/>
      <w:r>
        <w:rPr>
          <w:rFonts w:hint="eastAsia" w:ascii="宋体"/>
          <w:sz w:val="36"/>
          <w:szCs w:val="36"/>
        </w:rPr>
        <w:t>投标文件编制注意事项及计价要求</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snapToGrid w:val="0"/>
        <w:spacing w:line="360" w:lineRule="auto"/>
        <w:ind w:left="850" w:leftChars="405" w:firstLine="566" w:firstLineChars="236"/>
        <w:rPr>
          <w:rFonts w:ascii="宋体" w:hAnsi="宋体"/>
          <w:sz w:val="24"/>
        </w:rPr>
      </w:pPr>
    </w:p>
    <w:p>
      <w:pPr>
        <w:snapToGrid w:val="0"/>
        <w:spacing w:line="360" w:lineRule="auto"/>
        <w:ind w:firstLine="480" w:firstLineChars="200"/>
        <w:rPr>
          <w:rFonts w:ascii="宋体" w:hAnsi="宋体"/>
          <w:sz w:val="24"/>
        </w:rPr>
      </w:pPr>
      <w:bookmarkStart w:id="153" w:name="_Toc10037816"/>
      <w:bookmarkStart w:id="154" w:name="_Toc11075350"/>
      <w:r>
        <w:rPr>
          <w:rFonts w:hint="eastAsia" w:ascii="宋体" w:hAnsi="宋体"/>
          <w:sz w:val="24"/>
        </w:rPr>
        <w:t>1、招标文件所列各种投标表格内容必须按照招标文件要求填报，报价表格要求打印后装订在商务标中</w:t>
      </w:r>
      <w:bookmarkEnd w:id="153"/>
      <w:bookmarkEnd w:id="154"/>
      <w:r>
        <w:rPr>
          <w:rFonts w:hint="eastAsia" w:ascii="宋体" w:hAnsi="宋体"/>
          <w:sz w:val="24"/>
        </w:rPr>
        <w:t>；</w:t>
      </w:r>
    </w:p>
    <w:p>
      <w:pPr>
        <w:snapToGrid w:val="0"/>
        <w:spacing w:line="360" w:lineRule="auto"/>
        <w:ind w:firstLine="480" w:firstLineChars="200"/>
        <w:rPr>
          <w:rFonts w:ascii="宋体" w:hAnsi="宋体"/>
          <w:sz w:val="24"/>
        </w:rPr>
      </w:pPr>
      <w:bookmarkStart w:id="155" w:name="_Toc10037817"/>
      <w:bookmarkStart w:id="156" w:name="_Toc11075351"/>
      <w:r>
        <w:rPr>
          <w:rFonts w:hint="eastAsia" w:ascii="宋体" w:hAnsi="宋体"/>
          <w:sz w:val="24"/>
        </w:rPr>
        <w:t>2、电子版投标文件中报价表格不得改变</w:t>
      </w:r>
      <w:bookmarkEnd w:id="155"/>
      <w:bookmarkEnd w:id="156"/>
      <w:r>
        <w:rPr>
          <w:rFonts w:hint="eastAsia" w:ascii="宋体" w:hAnsi="宋体"/>
          <w:sz w:val="24"/>
        </w:rPr>
        <w:t>其表格形式；</w:t>
      </w:r>
    </w:p>
    <w:p>
      <w:pPr>
        <w:snapToGrid w:val="0"/>
        <w:spacing w:line="360" w:lineRule="auto"/>
        <w:ind w:firstLine="480" w:firstLineChars="200"/>
        <w:rPr>
          <w:rFonts w:ascii="宋体" w:hAnsi="宋体"/>
          <w:sz w:val="24"/>
        </w:rPr>
      </w:pPr>
      <w:r>
        <w:rPr>
          <w:rFonts w:hint="eastAsia" w:ascii="宋体" w:hAnsi="宋体"/>
          <w:sz w:val="24"/>
        </w:rPr>
        <w:t>3、本项目拟采用全费用综合单价包干，具体详见清单；</w:t>
      </w:r>
    </w:p>
    <w:p>
      <w:pPr>
        <w:snapToGrid w:val="0"/>
        <w:spacing w:line="360" w:lineRule="auto"/>
        <w:ind w:firstLine="480" w:firstLineChars="200"/>
        <w:rPr>
          <w:rFonts w:ascii="宋体" w:hAnsi="宋体"/>
          <w:sz w:val="24"/>
        </w:rPr>
      </w:pPr>
      <w:r>
        <w:rPr>
          <w:rFonts w:hint="eastAsia" w:ascii="宋体" w:hAnsi="宋体"/>
          <w:sz w:val="24"/>
        </w:rPr>
        <w:t>4、措施费、规费、税金等，投标单位分别算入至各清单项目中报价，本次招标不单独列出；</w:t>
      </w:r>
    </w:p>
    <w:p>
      <w:pPr>
        <w:snapToGrid w:val="0"/>
        <w:spacing w:line="360" w:lineRule="auto"/>
        <w:ind w:firstLine="480" w:firstLineChars="200"/>
        <w:rPr>
          <w:rFonts w:ascii="宋体" w:hAnsi="宋体"/>
          <w:sz w:val="24"/>
        </w:rPr>
      </w:pPr>
      <w:r>
        <w:rPr>
          <w:rFonts w:hint="eastAsia" w:ascii="宋体" w:hAnsi="宋体"/>
          <w:sz w:val="24"/>
        </w:rPr>
        <w:t>5、相同清单项报价需一致，如不一致，中标后签订合同之前按价低者调整；</w:t>
      </w:r>
    </w:p>
    <w:p>
      <w:pPr>
        <w:snapToGrid w:val="0"/>
        <w:spacing w:line="360" w:lineRule="auto"/>
        <w:ind w:firstLine="480" w:firstLineChars="200"/>
        <w:rPr>
          <w:rFonts w:ascii="宋体" w:hAnsi="宋体"/>
          <w:sz w:val="24"/>
        </w:rPr>
      </w:pPr>
      <w:r>
        <w:rPr>
          <w:rFonts w:hint="eastAsia" w:ascii="宋体" w:hAnsi="宋体"/>
          <w:sz w:val="24"/>
        </w:rPr>
        <w:t>6、</w:t>
      </w:r>
      <w:r>
        <w:rPr>
          <w:rFonts w:hint="eastAsia" w:ascii="宋体" w:hAnsi="宋体"/>
          <w:b/>
          <w:bCs/>
          <w:sz w:val="24"/>
        </w:rPr>
        <w:t>工程款支付：按月支付完成产值的</w:t>
      </w:r>
      <w:r>
        <w:rPr>
          <w:rFonts w:hint="eastAsia" w:ascii="宋体" w:hAnsi="宋体"/>
          <w:b/>
          <w:bCs/>
          <w:sz w:val="24"/>
          <w:lang w:val="en-US" w:eastAsia="zh-CN"/>
        </w:rPr>
        <w:t>6</w:t>
      </w:r>
      <w:r>
        <w:rPr>
          <w:rFonts w:hint="eastAsia" w:ascii="宋体" w:hAnsi="宋体"/>
          <w:b/>
          <w:bCs/>
          <w:sz w:val="24"/>
        </w:rPr>
        <w:t>0%；</w:t>
      </w:r>
      <w:r>
        <w:rPr>
          <w:rFonts w:hint="eastAsia" w:ascii="宋体" w:hAnsi="宋体"/>
          <w:b/>
          <w:bCs/>
          <w:sz w:val="24"/>
          <w:lang w:eastAsia="zh-CN"/>
        </w:rPr>
        <w:t>完工后由基建部预验收合格</w:t>
      </w:r>
      <w:r>
        <w:rPr>
          <w:rFonts w:hint="eastAsia" w:ascii="宋体" w:hAnsi="宋体"/>
          <w:b/>
          <w:bCs/>
          <w:sz w:val="24"/>
        </w:rPr>
        <w:t>后付至</w:t>
      </w:r>
      <w:r>
        <w:rPr>
          <w:rFonts w:hint="eastAsia" w:ascii="宋体" w:hAnsi="宋体"/>
          <w:b/>
          <w:bCs/>
          <w:sz w:val="24"/>
          <w:lang w:eastAsia="zh-CN"/>
        </w:rPr>
        <w:t>完成总工程量对应产值的</w:t>
      </w:r>
      <w:r>
        <w:rPr>
          <w:rFonts w:hint="eastAsia" w:ascii="宋体" w:hAnsi="宋体"/>
          <w:b/>
          <w:bCs/>
          <w:sz w:val="24"/>
        </w:rPr>
        <w:t>80%；</w:t>
      </w:r>
      <w:r>
        <w:rPr>
          <w:rFonts w:hint="eastAsia" w:ascii="宋体" w:hAnsi="宋体"/>
          <w:b/>
          <w:bCs/>
          <w:sz w:val="24"/>
          <w:lang w:eastAsia="zh-CN"/>
        </w:rPr>
        <w:t>经甲方内部各部门组成的联合验收小组验收合格后进行结算，结算完毕后</w:t>
      </w:r>
      <w:r>
        <w:rPr>
          <w:rFonts w:hint="eastAsia" w:ascii="宋体" w:hAnsi="宋体"/>
          <w:b/>
          <w:bCs/>
          <w:sz w:val="24"/>
        </w:rPr>
        <w:t>付至</w:t>
      </w:r>
      <w:r>
        <w:rPr>
          <w:rFonts w:hint="eastAsia" w:ascii="宋体" w:hAnsi="宋体"/>
          <w:b/>
          <w:bCs/>
          <w:sz w:val="24"/>
          <w:lang w:eastAsia="zh-CN"/>
        </w:rPr>
        <w:t>结算金额</w:t>
      </w:r>
      <w:r>
        <w:rPr>
          <w:rFonts w:hint="eastAsia" w:ascii="宋体" w:hAnsi="宋体"/>
          <w:b/>
          <w:bCs/>
          <w:sz w:val="24"/>
        </w:rPr>
        <w:t>的95%；5%质保金在项目整体验收通过、且质保期满</w:t>
      </w:r>
      <w:r>
        <w:rPr>
          <w:rFonts w:hint="eastAsia" w:ascii="宋体" w:hAnsi="宋体"/>
          <w:b/>
          <w:bCs/>
          <w:sz w:val="24"/>
          <w:lang w:eastAsia="zh-CN"/>
        </w:rPr>
        <w:t>一</w:t>
      </w:r>
      <w:r>
        <w:rPr>
          <w:rFonts w:hint="eastAsia" w:ascii="宋体" w:hAnsi="宋体"/>
          <w:b/>
          <w:bCs/>
          <w:sz w:val="24"/>
        </w:rPr>
        <w:t>年后无息支付；</w:t>
      </w:r>
    </w:p>
    <w:p>
      <w:pPr>
        <w:pStyle w:val="31"/>
        <w:spacing w:after="0" w:line="360" w:lineRule="auto"/>
        <w:ind w:firstLine="480" w:firstLineChars="200"/>
        <w:rPr>
          <w:rFonts w:hint="eastAsia" w:ascii="宋体" w:hAnsi="宋体"/>
          <w:sz w:val="24"/>
        </w:rPr>
      </w:pPr>
      <w:r>
        <w:rPr>
          <w:rFonts w:hint="eastAsia" w:ascii="宋体" w:hAnsi="宋体"/>
          <w:sz w:val="24"/>
        </w:rPr>
        <w:t>7、支付方式：现金或银行承兑。</w:t>
      </w:r>
    </w:p>
    <w:p>
      <w:pPr>
        <w:pStyle w:val="31"/>
        <w:spacing w:after="0" w:line="360" w:lineRule="auto"/>
        <w:ind w:firstLine="480" w:firstLineChars="200"/>
        <w:rPr>
          <w:rFonts w:hint="eastAsia" w:ascii="宋体" w:hAnsi="宋体"/>
          <w:sz w:val="24"/>
          <w:lang w:val="en-US" w:eastAsia="zh-CN"/>
        </w:rPr>
        <w:sectPr>
          <w:type w:val="continuous"/>
          <w:pgSz w:w="11906" w:h="16838"/>
          <w:pgMar w:top="1435" w:right="1435" w:bottom="1435" w:left="1435" w:header="930" w:footer="765" w:gutter="0"/>
          <w:cols w:space="720" w:num="1"/>
          <w:docGrid w:type="lines" w:linePitch="312" w:charSpace="0"/>
        </w:sectPr>
      </w:pPr>
      <w:r>
        <w:rPr>
          <w:rFonts w:hint="eastAsia" w:ascii="宋体" w:hAnsi="宋体"/>
          <w:sz w:val="24"/>
          <w:lang w:val="en-US" w:eastAsia="zh-CN"/>
        </w:rPr>
        <w:t>8、招标图纸和清单中材料品牌限定如下：</w:t>
      </w:r>
    </w:p>
    <w:p>
      <w:pPr>
        <w:pStyle w:val="31"/>
        <w:spacing w:after="0" w:line="360" w:lineRule="auto"/>
        <w:ind w:firstLine="480" w:firstLineChars="200"/>
        <w:rPr>
          <w:rFonts w:hint="eastAsia" w:ascii="宋体" w:hAnsi="宋体" w:eastAsia="宋体"/>
          <w:sz w:val="24"/>
          <w:lang w:eastAsia="zh-CN"/>
        </w:rPr>
        <w:sectPr>
          <w:pgSz w:w="11906" w:h="16838"/>
          <w:pgMar w:top="1435" w:right="1435" w:bottom="1435" w:left="1435" w:header="930" w:footer="765" w:gutter="0"/>
          <w:cols w:space="720" w:num="1"/>
          <w:docGrid w:type="lines" w:linePitch="312" w:charSpace="0"/>
        </w:sectPr>
      </w:pPr>
      <w:r>
        <w:rPr>
          <w:rFonts w:hint="eastAsia" w:ascii="宋体" w:hAnsi="宋体" w:eastAsia="宋体"/>
          <w:sz w:val="24"/>
          <w:lang w:eastAsia="zh-CN"/>
        </w:rPr>
        <w:drawing>
          <wp:inline distT="0" distB="0" distL="114300" distR="114300">
            <wp:extent cx="5734685" cy="4862195"/>
            <wp:effectExtent l="0" t="0" r="18415" b="14605"/>
            <wp:docPr id="1" name="图片 1" descr="169759885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7598855591"/>
                    <pic:cNvPicPr>
                      <a:picLocks noChangeAspect="1"/>
                    </pic:cNvPicPr>
                  </pic:nvPicPr>
                  <pic:blipFill>
                    <a:blip r:embed="rId12"/>
                    <a:stretch>
                      <a:fillRect/>
                    </a:stretch>
                  </pic:blipFill>
                  <pic:spPr>
                    <a:xfrm>
                      <a:off x="0" y="0"/>
                      <a:ext cx="5734685" cy="4862195"/>
                    </a:xfrm>
                    <a:prstGeom prst="rect">
                      <a:avLst/>
                    </a:prstGeom>
                  </pic:spPr>
                </pic:pic>
              </a:graphicData>
            </a:graphic>
          </wp:inline>
        </w:drawing>
      </w:r>
    </w:p>
    <w:p>
      <w:pPr>
        <w:pStyle w:val="31"/>
        <w:spacing w:after="0" w:line="360" w:lineRule="auto"/>
        <w:ind w:firstLine="480" w:firstLineChars="200"/>
        <w:rPr>
          <w:rFonts w:ascii="宋体" w:hAnsi="宋体"/>
          <w:sz w:val="24"/>
        </w:rPr>
      </w:pPr>
      <w:r>
        <w:rPr>
          <w:rFonts w:ascii="宋体" w:hAnsi="宋体"/>
          <w:sz w:val="24"/>
        </w:rPr>
        <w:br w:type="page"/>
      </w:r>
    </w:p>
    <w:p>
      <w:pPr>
        <w:pStyle w:val="25"/>
        <w:numPr>
          <w:ilvl w:val="0"/>
          <w:numId w:val="4"/>
        </w:numPr>
        <w:snapToGrid w:val="0"/>
        <w:spacing w:before="0" w:after="0" w:line="360" w:lineRule="auto"/>
        <w:rPr>
          <w:rFonts w:ascii="宋体"/>
          <w:sz w:val="36"/>
          <w:szCs w:val="36"/>
        </w:rPr>
      </w:pPr>
      <w:bookmarkStart w:id="157" w:name="_Toc23674"/>
      <w:r>
        <w:rPr>
          <w:rFonts w:hint="eastAsia" w:ascii="宋体"/>
          <w:sz w:val="36"/>
          <w:szCs w:val="36"/>
        </w:rPr>
        <w:t>项目现场施工条件</w:t>
      </w:r>
      <w:bookmarkEnd w:id="157"/>
    </w:p>
    <w:p>
      <w:pPr>
        <w:pStyle w:val="2"/>
        <w:snapToGrid w:val="0"/>
        <w:spacing w:line="360" w:lineRule="auto"/>
        <w:ind w:left="-483" w:leftChars="-230" w:firstLine="964" w:firstLineChars="400"/>
        <w:jc w:val="left"/>
        <w:rPr>
          <w:rFonts w:ascii="宋体" w:eastAsia="宋体"/>
          <w:b/>
          <w:bCs/>
          <w:sz w:val="24"/>
          <w:szCs w:val="24"/>
        </w:rPr>
      </w:pPr>
      <w:bookmarkStart w:id="158" w:name="_Toc32200"/>
      <w:r>
        <w:rPr>
          <w:rFonts w:hint="eastAsia" w:ascii="宋体" w:eastAsia="宋体"/>
          <w:b/>
          <w:bCs/>
          <w:sz w:val="24"/>
          <w:szCs w:val="24"/>
        </w:rPr>
        <w:t>现场施工条件：</w:t>
      </w:r>
      <w:bookmarkEnd w:id="158"/>
    </w:p>
    <w:p>
      <w:pPr>
        <w:snapToGrid w:val="0"/>
        <w:spacing w:line="360" w:lineRule="auto"/>
        <w:rPr>
          <w:rFonts w:ascii="宋体" w:hAnsi="宋体"/>
          <w:sz w:val="24"/>
        </w:rPr>
      </w:pPr>
      <w:r>
        <w:rPr>
          <w:rFonts w:hint="eastAsia"/>
        </w:rPr>
        <w:t xml:space="preserve">   </w:t>
      </w:r>
      <w:r>
        <w:rPr>
          <w:rFonts w:hint="eastAsia"/>
          <w:lang w:eastAsia="zh-CN"/>
        </w:rPr>
        <w:t>由投标单位踏勘现场了解</w:t>
      </w:r>
      <w:r>
        <w:rPr>
          <w:rFonts w:ascii="宋体" w:hAnsi="宋体"/>
          <w:sz w:val="24"/>
        </w:rPr>
        <w:br w:type="page"/>
      </w:r>
      <w:bookmarkEnd w:id="152"/>
    </w:p>
    <w:p>
      <w:pPr>
        <w:pStyle w:val="25"/>
        <w:numPr>
          <w:ilvl w:val="0"/>
          <w:numId w:val="4"/>
        </w:numPr>
        <w:snapToGrid w:val="0"/>
        <w:spacing w:after="240" w:line="360" w:lineRule="auto"/>
        <w:rPr>
          <w:snapToGrid w:val="0"/>
          <w:sz w:val="36"/>
        </w:rPr>
      </w:pPr>
      <w:bookmarkStart w:id="159" w:name="_Toc24040"/>
      <w:bookmarkStart w:id="160" w:name="_Toc234981391"/>
      <w:bookmarkStart w:id="161" w:name="_Toc239695447"/>
      <w:bookmarkStart w:id="162" w:name="_Toc204049053"/>
      <w:bookmarkStart w:id="163" w:name="_Toc237174228"/>
      <w:bookmarkStart w:id="164" w:name="_Toc239760507"/>
      <w:bookmarkStart w:id="165" w:name="_Toc233972094"/>
      <w:bookmarkStart w:id="166" w:name="_Toc233971677"/>
      <w:bookmarkStart w:id="167" w:name="_Toc201650545"/>
      <w:bookmarkStart w:id="168" w:name="_Toc233971520"/>
      <w:bookmarkStart w:id="169" w:name="_Toc239228998"/>
      <w:bookmarkStart w:id="170" w:name="_Toc234982173"/>
      <w:r>
        <w:rPr>
          <w:rFonts w:hint="eastAsia"/>
          <w:snapToGrid w:val="0"/>
          <w:sz w:val="36"/>
        </w:rPr>
        <w:t>投标文件格式</w:t>
      </w:r>
      <w:bookmarkEnd w:id="159"/>
      <w:bookmarkEnd w:id="160"/>
      <w:bookmarkEnd w:id="161"/>
      <w:bookmarkEnd w:id="162"/>
      <w:bookmarkEnd w:id="163"/>
      <w:bookmarkEnd w:id="164"/>
      <w:bookmarkEnd w:id="165"/>
      <w:bookmarkEnd w:id="166"/>
      <w:bookmarkEnd w:id="167"/>
      <w:bookmarkEnd w:id="168"/>
      <w:bookmarkEnd w:id="169"/>
      <w:bookmarkEnd w:id="170"/>
    </w:p>
    <w:p>
      <w:pPr>
        <w:snapToGrid w:val="0"/>
        <w:spacing w:line="360" w:lineRule="auto"/>
        <w:rPr>
          <w:rFonts w:ascii="楷体_GB2312" w:hAnsi="宋体" w:eastAsia="楷体_GB2312"/>
          <w:snapToGrid w:val="0"/>
          <w:kern w:val="0"/>
          <w:sz w:val="36"/>
          <w:szCs w:val="36"/>
        </w:rPr>
      </w:pPr>
    </w:p>
    <w:p>
      <w:pPr>
        <w:snapToGrid w:val="0"/>
        <w:spacing w:line="360" w:lineRule="auto"/>
        <w:ind w:firstLine="420" w:firstLineChars="200"/>
        <w:rPr>
          <w:rFonts w:ascii="宋体" w:hAnsi="宋体"/>
          <w:snapToGrid w:val="0"/>
          <w:kern w:val="0"/>
          <w:szCs w:val="21"/>
        </w:rPr>
      </w:pPr>
    </w:p>
    <w:p>
      <w:pPr>
        <w:snapToGrid w:val="0"/>
        <w:spacing w:line="880" w:lineRule="exact"/>
        <w:jc w:val="center"/>
        <w:rPr>
          <w:rFonts w:ascii="宋体" w:hAnsi="宋体"/>
          <w:b/>
          <w:snapToGrid w:val="0"/>
          <w:kern w:val="0"/>
          <w:sz w:val="72"/>
          <w:szCs w:val="72"/>
        </w:rPr>
      </w:pPr>
      <w:r>
        <w:rPr>
          <w:rFonts w:hint="eastAsia" w:ascii="宋体" w:hAnsi="宋体"/>
          <w:b/>
          <w:snapToGrid w:val="0"/>
          <w:kern w:val="0"/>
          <w:sz w:val="72"/>
          <w:szCs w:val="72"/>
        </w:rPr>
        <w:t>环保产业研发基地(二期)（全部自用）</w:t>
      </w:r>
    </w:p>
    <w:p>
      <w:pPr>
        <w:snapToGrid w:val="0"/>
        <w:spacing w:line="880" w:lineRule="exact"/>
        <w:jc w:val="center"/>
        <w:rPr>
          <w:rFonts w:ascii="宋体" w:hAnsi="宋体"/>
          <w:b/>
          <w:snapToGrid w:val="0"/>
          <w:kern w:val="0"/>
          <w:sz w:val="72"/>
          <w:szCs w:val="72"/>
        </w:rPr>
      </w:pPr>
      <w:r>
        <w:rPr>
          <w:rFonts w:hint="eastAsia" w:ascii="宋体" w:hAnsi="宋体"/>
          <w:b/>
          <w:snapToGrid w:val="0"/>
          <w:kern w:val="0"/>
          <w:sz w:val="72"/>
          <w:szCs w:val="72"/>
          <w:lang w:eastAsia="zh-CN"/>
        </w:rPr>
        <w:t>精装修施工</w:t>
      </w:r>
      <w:r>
        <w:rPr>
          <w:rFonts w:hint="eastAsia" w:ascii="宋体" w:hAnsi="宋体"/>
          <w:b/>
          <w:snapToGrid w:val="0"/>
          <w:kern w:val="0"/>
          <w:sz w:val="72"/>
          <w:szCs w:val="72"/>
        </w:rPr>
        <w:t>工程</w:t>
      </w:r>
    </w:p>
    <w:p>
      <w:pPr>
        <w:snapToGrid w:val="0"/>
        <w:spacing w:line="800" w:lineRule="exact"/>
        <w:jc w:val="center"/>
        <w:rPr>
          <w:rFonts w:ascii="宋体" w:hAnsi="宋体"/>
          <w:b/>
          <w:snapToGrid w:val="0"/>
          <w:kern w:val="0"/>
          <w:sz w:val="44"/>
          <w:szCs w:val="44"/>
        </w:rPr>
      </w:pPr>
    </w:p>
    <w:p>
      <w:pPr>
        <w:snapToGrid w:val="0"/>
        <w:spacing w:line="800" w:lineRule="exact"/>
        <w:jc w:val="center"/>
        <w:rPr>
          <w:rFonts w:ascii="宋体" w:hAnsi="宋体"/>
          <w:b/>
          <w:snapToGrid w:val="0"/>
          <w:kern w:val="0"/>
          <w:sz w:val="44"/>
          <w:szCs w:val="44"/>
        </w:rPr>
      </w:pPr>
    </w:p>
    <w:p>
      <w:pPr>
        <w:snapToGrid w:val="0"/>
        <w:spacing w:line="800" w:lineRule="exact"/>
        <w:jc w:val="center"/>
        <w:rPr>
          <w:rFonts w:ascii="宋体" w:hAnsi="宋体"/>
          <w:b/>
          <w:snapToGrid w:val="0"/>
          <w:kern w:val="0"/>
          <w:sz w:val="84"/>
          <w:szCs w:val="84"/>
        </w:rPr>
      </w:pPr>
      <w:r>
        <w:rPr>
          <w:rFonts w:hint="eastAsia" w:ascii="宋体" w:hAnsi="宋体"/>
          <w:b/>
          <w:snapToGrid w:val="0"/>
          <w:kern w:val="0"/>
          <w:sz w:val="84"/>
          <w:szCs w:val="84"/>
        </w:rPr>
        <w:t>投 标 文 件</w:t>
      </w:r>
    </w:p>
    <w:p>
      <w:pPr>
        <w:snapToGrid w:val="0"/>
        <w:spacing w:line="360" w:lineRule="auto"/>
        <w:ind w:firstLine="420" w:firstLineChars="200"/>
        <w:rPr>
          <w:rFonts w:ascii="宋体" w:hAnsi="宋体"/>
          <w:snapToGrid w:val="0"/>
          <w:kern w:val="0"/>
          <w:szCs w:val="21"/>
        </w:rPr>
      </w:pPr>
    </w:p>
    <w:p>
      <w:pPr>
        <w:snapToGrid w:val="0"/>
        <w:spacing w:line="360" w:lineRule="auto"/>
        <w:jc w:val="center"/>
        <w:rPr>
          <w:rFonts w:ascii="宋体" w:hAnsi="宋体"/>
          <w:b/>
          <w:snapToGrid w:val="0"/>
          <w:kern w:val="0"/>
          <w:sz w:val="48"/>
          <w:szCs w:val="32"/>
        </w:rPr>
      </w:pPr>
      <w:r>
        <w:rPr>
          <w:rFonts w:hint="eastAsia" w:ascii="宋体" w:hAnsi="宋体"/>
          <w:b/>
          <w:snapToGrid w:val="0"/>
          <w:kern w:val="0"/>
          <w:sz w:val="48"/>
          <w:szCs w:val="32"/>
        </w:rPr>
        <w:t>（商务标）</w:t>
      </w:r>
    </w:p>
    <w:p>
      <w:pPr>
        <w:snapToGrid w:val="0"/>
        <w:spacing w:line="360" w:lineRule="auto"/>
        <w:ind w:firstLine="420" w:firstLineChars="200"/>
        <w:rPr>
          <w:rFonts w:ascii="宋体" w:hAnsi="宋体"/>
          <w:snapToGrid w:val="0"/>
          <w:kern w:val="0"/>
          <w:szCs w:val="21"/>
        </w:rPr>
      </w:pPr>
    </w:p>
    <w:p>
      <w:pPr>
        <w:snapToGrid w:val="0"/>
        <w:spacing w:line="360" w:lineRule="auto"/>
        <w:ind w:firstLine="420" w:firstLineChars="200"/>
        <w:rPr>
          <w:rFonts w:ascii="宋体" w:hAnsi="宋体"/>
          <w:snapToGrid w:val="0"/>
          <w:kern w:val="0"/>
          <w:szCs w:val="21"/>
        </w:rPr>
      </w:pPr>
    </w:p>
    <w:p>
      <w:pPr>
        <w:snapToGrid w:val="0"/>
        <w:spacing w:line="360" w:lineRule="auto"/>
        <w:ind w:firstLine="420" w:firstLineChars="200"/>
        <w:rPr>
          <w:rFonts w:ascii="宋体" w:hAnsi="宋体"/>
          <w:snapToGrid w:val="0"/>
          <w:kern w:val="0"/>
          <w:szCs w:val="21"/>
        </w:rPr>
      </w:pPr>
    </w:p>
    <w:p>
      <w:pPr>
        <w:snapToGrid w:val="0"/>
        <w:spacing w:after="156" w:afterLines="50" w:line="360" w:lineRule="auto"/>
        <w:ind w:firstLine="1193" w:firstLineChars="396"/>
        <w:rPr>
          <w:rFonts w:ascii="宋体" w:hAnsi="宋体"/>
          <w:b/>
          <w:snapToGrid w:val="0"/>
          <w:kern w:val="0"/>
          <w:sz w:val="30"/>
          <w:szCs w:val="30"/>
          <w:u w:val="single"/>
        </w:rPr>
      </w:pPr>
      <w:r>
        <w:rPr>
          <w:rFonts w:hint="eastAsia" w:ascii="宋体" w:hAnsi="宋体"/>
          <w:b/>
          <w:snapToGrid w:val="0"/>
          <w:kern w:val="0"/>
          <w:sz w:val="30"/>
          <w:szCs w:val="30"/>
        </w:rPr>
        <w:t>工程项目：</w:t>
      </w:r>
    </w:p>
    <w:p>
      <w:pPr>
        <w:snapToGrid w:val="0"/>
        <w:spacing w:after="156" w:afterLines="50" w:line="360" w:lineRule="auto"/>
        <w:ind w:firstLine="1205" w:firstLineChars="400"/>
        <w:rPr>
          <w:rFonts w:ascii="宋体" w:hAnsi="宋体"/>
          <w:b/>
          <w:snapToGrid w:val="0"/>
          <w:kern w:val="0"/>
          <w:sz w:val="30"/>
          <w:szCs w:val="30"/>
          <w:u w:val="single"/>
        </w:rPr>
      </w:pPr>
      <w:r>
        <w:rPr>
          <w:rFonts w:hint="eastAsia" w:ascii="宋体" w:hAnsi="宋体"/>
          <w:b/>
          <w:snapToGrid w:val="0"/>
          <w:kern w:val="0"/>
          <w:sz w:val="30"/>
          <w:szCs w:val="30"/>
        </w:rPr>
        <w:t>招标编号：</w:t>
      </w:r>
    </w:p>
    <w:p>
      <w:pPr>
        <w:snapToGrid w:val="0"/>
        <w:spacing w:after="156" w:afterLines="50" w:line="360" w:lineRule="auto"/>
        <w:ind w:firstLine="1205" w:firstLineChars="400"/>
        <w:rPr>
          <w:rFonts w:ascii="宋体" w:hAnsi="宋体"/>
          <w:b/>
          <w:snapToGrid w:val="0"/>
          <w:kern w:val="0"/>
          <w:sz w:val="30"/>
          <w:szCs w:val="30"/>
          <w:u w:val="single"/>
        </w:rPr>
      </w:pPr>
      <w:r>
        <w:rPr>
          <w:rFonts w:hint="eastAsia" w:ascii="宋体" w:hAnsi="宋体"/>
          <w:b/>
          <w:snapToGrid w:val="0"/>
          <w:kern w:val="0"/>
          <w:sz w:val="30"/>
          <w:szCs w:val="30"/>
        </w:rPr>
        <w:t>投 标 人：</w:t>
      </w:r>
      <w:r>
        <w:rPr>
          <w:rFonts w:hint="eastAsia" w:ascii="宋体" w:hAnsi="宋体"/>
          <w:b/>
          <w:snapToGrid w:val="0"/>
          <w:kern w:val="0"/>
          <w:sz w:val="30"/>
          <w:szCs w:val="30"/>
          <w:u w:val="single"/>
        </w:rPr>
        <w:t xml:space="preserve">              （盖章）           </w:t>
      </w:r>
    </w:p>
    <w:p>
      <w:pPr>
        <w:snapToGrid w:val="0"/>
        <w:spacing w:after="156" w:afterLines="50" w:line="360" w:lineRule="auto"/>
        <w:ind w:firstLine="1205" w:firstLineChars="400"/>
        <w:rPr>
          <w:rFonts w:ascii="宋体" w:hAnsi="宋体"/>
          <w:b/>
          <w:snapToGrid w:val="0"/>
          <w:kern w:val="0"/>
          <w:sz w:val="30"/>
          <w:szCs w:val="30"/>
          <w:u w:val="single"/>
        </w:rPr>
      </w:pPr>
      <w:r>
        <w:rPr>
          <w:rFonts w:hint="eastAsia" w:ascii="宋体" w:hAnsi="宋体"/>
          <w:b/>
          <w:snapToGrid w:val="0"/>
          <w:kern w:val="0"/>
          <w:sz w:val="30"/>
          <w:szCs w:val="30"/>
        </w:rPr>
        <w:t>投标人法人或其授权委托人：</w:t>
      </w:r>
      <w:r>
        <w:rPr>
          <w:rFonts w:hint="eastAsia" w:ascii="宋体" w:hAnsi="宋体"/>
          <w:b/>
          <w:snapToGrid w:val="0"/>
          <w:kern w:val="0"/>
          <w:sz w:val="30"/>
          <w:szCs w:val="30"/>
          <w:u w:val="single"/>
        </w:rPr>
        <w:t xml:space="preserve">  （签字或盖章） </w:t>
      </w:r>
    </w:p>
    <w:p>
      <w:pPr>
        <w:snapToGrid w:val="0"/>
        <w:spacing w:after="156" w:afterLines="50" w:line="360" w:lineRule="auto"/>
        <w:ind w:firstLine="1193" w:firstLineChars="396"/>
        <w:rPr>
          <w:rFonts w:ascii="宋体" w:hAnsi="宋体"/>
          <w:b/>
          <w:snapToGrid w:val="0"/>
          <w:kern w:val="0"/>
          <w:sz w:val="30"/>
          <w:szCs w:val="30"/>
        </w:rPr>
      </w:pPr>
      <w:r>
        <w:rPr>
          <w:rFonts w:hint="eastAsia" w:ascii="宋体" w:hAnsi="宋体"/>
          <w:b/>
          <w:snapToGrid w:val="0"/>
          <w:kern w:val="0"/>
          <w:sz w:val="30"/>
          <w:szCs w:val="30"/>
        </w:rPr>
        <w:t>投标时间：    年    月    日</w:t>
      </w:r>
    </w:p>
    <w:p>
      <w:pPr>
        <w:pStyle w:val="2"/>
        <w:spacing w:line="360" w:lineRule="auto"/>
        <w:rPr>
          <w:rFonts w:ascii="宋体" w:eastAsia="宋体"/>
          <w:b/>
          <w:snapToGrid w:val="0"/>
          <w:sz w:val="44"/>
          <w:szCs w:val="44"/>
        </w:rPr>
      </w:pPr>
      <w:r>
        <w:rPr>
          <w:rFonts w:hint="eastAsia" w:ascii="楷体_GB2312" w:eastAsia="楷体_GB2312"/>
          <w:snapToGrid w:val="0"/>
        </w:rPr>
        <w:br w:type="page"/>
      </w:r>
      <w:bookmarkStart w:id="171" w:name="_Toc233971521"/>
      <w:bookmarkStart w:id="172" w:name="_Toc233972095"/>
      <w:bookmarkStart w:id="173" w:name="_Toc233971678"/>
      <w:bookmarkStart w:id="174" w:name="_Toc234982174"/>
      <w:bookmarkStart w:id="175" w:name="_Toc201650546"/>
      <w:bookmarkStart w:id="176" w:name="_Toc239695448"/>
      <w:bookmarkStart w:id="177" w:name="_Toc234981392"/>
      <w:bookmarkStart w:id="178" w:name="_Toc204049054"/>
      <w:bookmarkStart w:id="179" w:name="_Toc239228999"/>
      <w:bookmarkStart w:id="180" w:name="_Toc237174229"/>
      <w:bookmarkStart w:id="181" w:name="_Toc239760508"/>
      <w:bookmarkStart w:id="182" w:name="_Toc5150"/>
      <w:r>
        <w:rPr>
          <w:rFonts w:hint="eastAsia" w:ascii="宋体" w:eastAsia="宋体"/>
          <w:b/>
          <w:snapToGrid w:val="0"/>
          <w:sz w:val="36"/>
        </w:rPr>
        <w:t>商务标目录</w:t>
      </w:r>
      <w:bookmarkEnd w:id="171"/>
      <w:bookmarkEnd w:id="172"/>
      <w:bookmarkEnd w:id="173"/>
      <w:bookmarkEnd w:id="174"/>
      <w:bookmarkEnd w:id="175"/>
      <w:bookmarkEnd w:id="176"/>
      <w:bookmarkEnd w:id="177"/>
      <w:bookmarkEnd w:id="178"/>
      <w:bookmarkEnd w:id="179"/>
      <w:bookmarkEnd w:id="180"/>
      <w:bookmarkEnd w:id="181"/>
      <w:bookmarkEnd w:id="182"/>
    </w:p>
    <w:p>
      <w:pPr>
        <w:snapToGrid w:val="0"/>
        <w:spacing w:line="360" w:lineRule="auto"/>
        <w:ind w:firstLine="1890" w:firstLineChars="675"/>
        <w:rPr>
          <w:rFonts w:ascii="宋体" w:hAnsi="宋体"/>
          <w:snapToGrid w:val="0"/>
          <w:kern w:val="0"/>
          <w:sz w:val="28"/>
          <w:szCs w:val="28"/>
        </w:rPr>
      </w:pPr>
    </w:p>
    <w:p>
      <w:pPr>
        <w:snapToGrid w:val="0"/>
        <w:spacing w:line="360" w:lineRule="auto"/>
        <w:ind w:firstLine="848" w:firstLineChars="303"/>
        <w:rPr>
          <w:rFonts w:ascii="宋体" w:hAnsi="宋体"/>
          <w:snapToGrid w:val="0"/>
          <w:kern w:val="0"/>
          <w:sz w:val="28"/>
          <w:szCs w:val="28"/>
        </w:rPr>
      </w:pPr>
      <w:r>
        <w:rPr>
          <w:rFonts w:hint="eastAsia" w:ascii="宋体" w:hAnsi="宋体"/>
          <w:snapToGrid w:val="0"/>
          <w:kern w:val="0"/>
          <w:sz w:val="28"/>
          <w:szCs w:val="28"/>
        </w:rPr>
        <w:t>一、投标函</w:t>
      </w:r>
    </w:p>
    <w:p>
      <w:pPr>
        <w:snapToGrid w:val="0"/>
        <w:spacing w:line="360" w:lineRule="auto"/>
        <w:ind w:firstLine="848" w:firstLineChars="303"/>
        <w:rPr>
          <w:rFonts w:ascii="宋体" w:hAnsi="宋体"/>
          <w:snapToGrid w:val="0"/>
          <w:kern w:val="0"/>
          <w:sz w:val="28"/>
          <w:szCs w:val="28"/>
        </w:rPr>
      </w:pPr>
      <w:r>
        <w:rPr>
          <w:rFonts w:hint="eastAsia" w:ascii="宋体" w:hAnsi="宋体"/>
          <w:snapToGrid w:val="0"/>
          <w:kern w:val="0"/>
          <w:sz w:val="28"/>
          <w:szCs w:val="28"/>
        </w:rPr>
        <w:t>二、法定代表人身份证明</w:t>
      </w:r>
    </w:p>
    <w:p>
      <w:pPr>
        <w:snapToGrid w:val="0"/>
        <w:spacing w:line="360" w:lineRule="auto"/>
        <w:ind w:firstLine="848" w:firstLineChars="303"/>
        <w:rPr>
          <w:rFonts w:ascii="宋体" w:hAnsi="宋体"/>
          <w:snapToGrid w:val="0"/>
          <w:kern w:val="0"/>
          <w:sz w:val="28"/>
          <w:szCs w:val="28"/>
        </w:rPr>
      </w:pPr>
      <w:r>
        <w:rPr>
          <w:rFonts w:hint="eastAsia" w:ascii="宋体" w:hAnsi="宋体"/>
          <w:snapToGrid w:val="0"/>
          <w:kern w:val="0"/>
          <w:sz w:val="28"/>
          <w:szCs w:val="28"/>
        </w:rPr>
        <w:t>三、授权委托书</w:t>
      </w:r>
    </w:p>
    <w:p>
      <w:pPr>
        <w:snapToGrid w:val="0"/>
        <w:spacing w:line="360" w:lineRule="auto"/>
        <w:ind w:firstLine="848" w:firstLineChars="303"/>
        <w:rPr>
          <w:rFonts w:ascii="宋体" w:hAnsi="宋体"/>
          <w:snapToGrid w:val="0"/>
          <w:kern w:val="0"/>
          <w:sz w:val="28"/>
          <w:szCs w:val="28"/>
        </w:rPr>
      </w:pPr>
      <w:r>
        <w:rPr>
          <w:rFonts w:hint="eastAsia" w:ascii="宋体" w:hAnsi="宋体"/>
          <w:snapToGrid w:val="0"/>
          <w:kern w:val="0"/>
          <w:sz w:val="28"/>
          <w:szCs w:val="28"/>
        </w:rPr>
        <w:t>四、投标保证金</w:t>
      </w:r>
    </w:p>
    <w:p>
      <w:pPr>
        <w:snapToGrid w:val="0"/>
        <w:spacing w:line="360" w:lineRule="auto"/>
        <w:ind w:firstLine="848" w:firstLineChars="303"/>
        <w:rPr>
          <w:rFonts w:ascii="宋体" w:hAnsi="宋体"/>
          <w:snapToGrid w:val="0"/>
          <w:kern w:val="0"/>
          <w:sz w:val="28"/>
          <w:szCs w:val="28"/>
        </w:rPr>
      </w:pPr>
      <w:r>
        <w:rPr>
          <w:rFonts w:hint="eastAsia" w:ascii="宋体" w:hAnsi="宋体"/>
          <w:snapToGrid w:val="0"/>
          <w:kern w:val="0"/>
          <w:sz w:val="28"/>
          <w:szCs w:val="28"/>
        </w:rPr>
        <w:t>五、已标价工程量清单</w:t>
      </w:r>
    </w:p>
    <w:p>
      <w:pPr>
        <w:pStyle w:val="2"/>
        <w:snapToGrid w:val="0"/>
        <w:spacing w:before="156" w:beforeLines="50" w:after="156" w:afterLines="50" w:line="360" w:lineRule="auto"/>
        <w:jc w:val="both"/>
        <w:sectPr>
          <w:pgSz w:w="11906" w:h="16838"/>
          <w:pgMar w:top="1435" w:right="1435" w:bottom="1435" w:left="1435" w:header="930" w:footer="765" w:gutter="0"/>
          <w:cols w:space="720" w:num="1"/>
          <w:docGrid w:type="lines" w:linePitch="312" w:charSpace="0"/>
        </w:sectPr>
      </w:pPr>
      <w:bookmarkStart w:id="183" w:name="_Toc234981393"/>
      <w:bookmarkStart w:id="184" w:name="_Toc233972096"/>
      <w:bookmarkStart w:id="185" w:name="_Toc239695449"/>
      <w:bookmarkStart w:id="186" w:name="_Toc233971679"/>
      <w:bookmarkStart w:id="187" w:name="_Toc234982175"/>
      <w:bookmarkStart w:id="188" w:name="_Toc204049055"/>
      <w:bookmarkStart w:id="189" w:name="_Toc237174230"/>
      <w:bookmarkStart w:id="190" w:name="_Toc201650547"/>
      <w:bookmarkStart w:id="191" w:name="_Toc239760509"/>
      <w:bookmarkStart w:id="192" w:name="_Toc239229000"/>
      <w:bookmarkStart w:id="193" w:name="_Toc233971522"/>
    </w:p>
    <w:p>
      <w:pPr>
        <w:pStyle w:val="2"/>
        <w:snapToGrid w:val="0"/>
        <w:spacing w:before="156" w:beforeLines="50" w:after="156" w:afterLines="50" w:line="360" w:lineRule="auto"/>
        <w:rPr>
          <w:rFonts w:ascii="宋体" w:eastAsia="宋体"/>
          <w:b/>
          <w:snapToGrid w:val="0"/>
          <w:sz w:val="30"/>
          <w:szCs w:val="30"/>
        </w:rPr>
      </w:pPr>
      <w:bookmarkStart w:id="194" w:name="_Toc17837"/>
      <w:r>
        <w:rPr>
          <w:rFonts w:hint="eastAsia" w:ascii="宋体" w:eastAsia="宋体"/>
          <w:b/>
          <w:snapToGrid w:val="0"/>
          <w:sz w:val="30"/>
          <w:szCs w:val="30"/>
        </w:rPr>
        <w:t>一、投标函</w:t>
      </w:r>
      <w:bookmarkEnd w:id="183"/>
      <w:bookmarkEnd w:id="184"/>
      <w:bookmarkEnd w:id="185"/>
      <w:bookmarkEnd w:id="186"/>
      <w:bookmarkEnd w:id="187"/>
      <w:bookmarkEnd w:id="188"/>
      <w:bookmarkEnd w:id="189"/>
      <w:bookmarkEnd w:id="190"/>
      <w:bookmarkEnd w:id="191"/>
      <w:bookmarkEnd w:id="192"/>
      <w:bookmarkEnd w:id="193"/>
      <w:bookmarkEnd w:id="194"/>
    </w:p>
    <w:p>
      <w:pPr>
        <w:snapToGrid w:val="0"/>
        <w:spacing w:line="360" w:lineRule="auto"/>
        <w:ind w:left="178" w:leftChars="85"/>
        <w:rPr>
          <w:rFonts w:ascii="宋体" w:hAnsi="宋体"/>
          <w:snapToGrid w:val="0"/>
          <w:kern w:val="0"/>
          <w:sz w:val="24"/>
          <w:u w:val="single"/>
        </w:rPr>
      </w:pPr>
      <w:r>
        <w:rPr>
          <w:rFonts w:hint="eastAsia" w:ascii="宋体" w:hAnsi="宋体"/>
          <w:snapToGrid w:val="0"/>
          <w:kern w:val="0"/>
          <w:sz w:val="24"/>
        </w:rPr>
        <w:t>致：</w:t>
      </w:r>
      <w:r>
        <w:rPr>
          <w:rFonts w:hint="eastAsia" w:ascii="宋体" w:hAnsi="宋体"/>
          <w:snapToGrid w:val="0"/>
          <w:kern w:val="0"/>
          <w:sz w:val="24"/>
          <w:u w:val="single"/>
        </w:rPr>
        <w:t xml:space="preserve"> 路德环境科技股份有限公司 </w:t>
      </w:r>
    </w:p>
    <w:p>
      <w:pPr>
        <w:pStyle w:val="49"/>
        <w:snapToGrid w:val="0"/>
        <w:spacing w:before="0" w:after="0" w:afterAutospacing="0"/>
        <w:ind w:firstLine="480" w:firstLineChars="200"/>
        <w:rPr>
          <w:sz w:val="24"/>
          <w:szCs w:val="24"/>
        </w:rPr>
      </w:pPr>
      <w:r>
        <w:rPr>
          <w:rFonts w:hint="eastAsia"/>
          <w:sz w:val="24"/>
          <w:szCs w:val="24"/>
        </w:rPr>
        <w:t>根据贵司招标文件</w:t>
      </w:r>
      <w:r>
        <w:rPr>
          <w:sz w:val="24"/>
          <w:szCs w:val="24"/>
        </w:rPr>
        <w:t>,</w:t>
      </w:r>
      <w:r>
        <w:rPr>
          <w:rFonts w:hint="eastAsia"/>
          <w:sz w:val="24"/>
          <w:szCs w:val="24"/>
        </w:rPr>
        <w:t>遵照《中华人民共和国民法典》等法律法规规定，经踏勘项目现场和详细读阅全部招标文件，包括有关附件、澄清及答疑纪要后，依据招标文件的报价须知、合同条件、技术要求及其它有关文件，我司总报价为人民币¥</w:t>
      </w:r>
      <w:r>
        <w:rPr>
          <w:sz w:val="24"/>
          <w:szCs w:val="24"/>
          <w:u w:val="single"/>
        </w:rPr>
        <w:t xml:space="preserve">             </w:t>
      </w:r>
      <w:r>
        <w:rPr>
          <w:rFonts w:hint="eastAsia"/>
          <w:sz w:val="24"/>
          <w:szCs w:val="24"/>
        </w:rPr>
        <w:t>元（大写：</w:t>
      </w:r>
      <w:r>
        <w:rPr>
          <w:sz w:val="24"/>
          <w:szCs w:val="24"/>
          <w:u w:val="single"/>
        </w:rPr>
        <w:t xml:space="preserve">                  </w:t>
      </w:r>
      <w:r>
        <w:rPr>
          <w:rFonts w:hint="eastAsia"/>
          <w:sz w:val="24"/>
          <w:szCs w:val="24"/>
        </w:rPr>
        <w:t>），税率为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r>
        <w:rPr>
          <w:rFonts w:hint="eastAsia"/>
          <w:sz w:val="24"/>
          <w:szCs w:val="24"/>
        </w:rPr>
        <w:t>。项目经理</w:t>
      </w:r>
      <w:r>
        <w:rPr>
          <w:rFonts w:hint="eastAsia"/>
          <w:sz w:val="24"/>
          <w:szCs w:val="24"/>
          <w:u w:val="single"/>
        </w:rPr>
        <w:t xml:space="preserve">       </w:t>
      </w:r>
      <w:r>
        <w:rPr>
          <w:rFonts w:hint="eastAsia"/>
          <w:sz w:val="24"/>
          <w:szCs w:val="24"/>
        </w:rPr>
        <w:t>，总工期</w:t>
      </w:r>
      <w:r>
        <w:rPr>
          <w:rFonts w:hint="eastAsia"/>
          <w:sz w:val="24"/>
          <w:szCs w:val="24"/>
          <w:u w:val="single"/>
        </w:rPr>
        <w:t xml:space="preserve">       日历天</w:t>
      </w:r>
      <w:r>
        <w:rPr>
          <w:rFonts w:hint="eastAsia"/>
          <w:sz w:val="24"/>
          <w:szCs w:val="24"/>
        </w:rPr>
        <w:t>；遵照招标文件的要求承担本合同工程的实施。并承诺按本招标文件、施工图纸、合同条款和工程建设技术标准的条件要求承包上述工程的施工、竣工，并承担任何质量缺陷保修责任。</w:t>
      </w:r>
    </w:p>
    <w:p>
      <w:pPr>
        <w:pStyle w:val="49"/>
        <w:snapToGrid w:val="0"/>
        <w:spacing w:before="0" w:after="0" w:afterAutospacing="0"/>
        <w:ind w:firstLine="480" w:firstLineChars="200"/>
        <w:rPr>
          <w:sz w:val="24"/>
          <w:szCs w:val="24"/>
        </w:rPr>
      </w:pPr>
      <w:r>
        <w:rPr>
          <w:rFonts w:hint="eastAsia"/>
          <w:sz w:val="24"/>
          <w:szCs w:val="24"/>
        </w:rPr>
        <w:t>我司保证在合同工期</w:t>
      </w:r>
      <w:r>
        <w:rPr>
          <w:rFonts w:hint="eastAsia"/>
          <w:sz w:val="24"/>
          <w:szCs w:val="24"/>
          <w:u w:val="single"/>
          <w:lang w:val="en-US" w:eastAsia="zh-CN"/>
        </w:rPr>
        <w:t xml:space="preserve">     </w:t>
      </w:r>
      <w:r>
        <w:rPr>
          <w:rFonts w:hint="eastAsia"/>
          <w:sz w:val="24"/>
          <w:szCs w:val="24"/>
        </w:rPr>
        <w:t>日历天内完成所有承包范围内的工作。</w:t>
      </w:r>
    </w:p>
    <w:p>
      <w:pPr>
        <w:pStyle w:val="49"/>
        <w:snapToGrid w:val="0"/>
        <w:spacing w:before="0" w:after="0" w:afterAutospacing="0"/>
        <w:ind w:firstLine="480" w:firstLineChars="200"/>
        <w:rPr>
          <w:sz w:val="24"/>
          <w:szCs w:val="24"/>
        </w:rPr>
      </w:pPr>
      <w:r>
        <w:rPr>
          <w:rFonts w:hint="eastAsia"/>
          <w:sz w:val="24"/>
          <w:szCs w:val="24"/>
        </w:rPr>
        <w:t>我司承诺报价文件中的所有内容真实和准确，在报价有效期内不修改、撤销报价文件。如果我司的报价文件被接受，我们在接到中选通知书后将按中选通知书和竞价文件的要求及时签订合同。如果我司报价书中的内容有虚假内容，则贵司有权取消我司的中选资格，并有权追究我司的法律责任。</w:t>
      </w:r>
    </w:p>
    <w:p>
      <w:pPr>
        <w:snapToGrid w:val="0"/>
        <w:spacing w:before="156" w:beforeLines="50" w:after="156" w:afterLines="50" w:line="360" w:lineRule="auto"/>
        <w:ind w:firstLine="480"/>
        <w:rPr>
          <w:rFonts w:ascii="宋体" w:hAnsi="宋体"/>
          <w:snapToGrid w:val="0"/>
          <w:kern w:val="0"/>
          <w:sz w:val="24"/>
        </w:rPr>
      </w:pPr>
    </w:p>
    <w:p>
      <w:pPr>
        <w:tabs>
          <w:tab w:val="left" w:pos="5940"/>
        </w:tabs>
        <w:snapToGrid w:val="0"/>
        <w:spacing w:before="156" w:beforeLines="50" w:after="156" w:afterLines="50" w:line="360" w:lineRule="auto"/>
        <w:ind w:firstLine="993"/>
        <w:rPr>
          <w:rFonts w:ascii="宋体" w:hAnsi="宋体"/>
          <w:snapToGrid w:val="0"/>
          <w:kern w:val="0"/>
          <w:sz w:val="24"/>
        </w:rPr>
      </w:pPr>
      <w:r>
        <w:rPr>
          <w:rFonts w:hint="eastAsia" w:ascii="宋体" w:hAnsi="宋体"/>
          <w:snapToGrid w:val="0"/>
          <w:kern w:val="0"/>
          <w:sz w:val="24"/>
        </w:rPr>
        <w:t>投</w:t>
      </w:r>
      <w:r>
        <w:rPr>
          <w:rFonts w:ascii="宋体" w:hAnsi="宋体"/>
          <w:snapToGrid w:val="0"/>
          <w:kern w:val="0"/>
          <w:sz w:val="24"/>
        </w:rPr>
        <w:t xml:space="preserve"> 标 人</w:t>
      </w:r>
      <w:r>
        <w:rPr>
          <w:rFonts w:hint="eastAsia" w:ascii="宋体" w:hAnsi="宋体"/>
          <w:snapToGrid w:val="0"/>
          <w:kern w:val="0"/>
          <w:sz w:val="24"/>
        </w:rPr>
        <w:t>：</w:t>
      </w:r>
      <w:r>
        <w:rPr>
          <w:rFonts w:ascii="宋体" w:hAnsi="宋体"/>
          <w:snapToGrid w:val="0"/>
          <w:kern w:val="0"/>
          <w:sz w:val="24"/>
          <w:u w:val="single"/>
        </w:rPr>
        <w:t xml:space="preserve">    （盖章）</w:t>
      </w:r>
      <w:r>
        <w:rPr>
          <w:rFonts w:hint="eastAsia" w:ascii="宋体" w:hAnsi="宋体"/>
          <w:snapToGrid w:val="0"/>
          <w:kern w:val="0"/>
          <w:sz w:val="24"/>
          <w:u w:val="single"/>
        </w:rPr>
        <w:t xml:space="preserve">  </w:t>
      </w:r>
      <w:r>
        <w:rPr>
          <w:rFonts w:ascii="宋体" w:hAnsi="宋体"/>
          <w:snapToGrid w:val="0"/>
          <w:kern w:val="0"/>
          <w:sz w:val="24"/>
          <w:u w:val="single"/>
        </w:rPr>
        <w:t xml:space="preserve">  </w:t>
      </w:r>
    </w:p>
    <w:p>
      <w:pPr>
        <w:tabs>
          <w:tab w:val="left" w:pos="5940"/>
        </w:tabs>
        <w:snapToGrid w:val="0"/>
        <w:spacing w:before="156" w:beforeLines="50" w:after="156" w:afterLines="50" w:line="360" w:lineRule="auto"/>
        <w:ind w:firstLine="993"/>
        <w:rPr>
          <w:rFonts w:ascii="宋体" w:hAns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ascii="宋体" w:hAnsi="宋体"/>
          <w:snapToGrid w:val="0"/>
          <w:kern w:val="0"/>
          <w:sz w:val="24"/>
          <w:u w:val="single"/>
        </w:rPr>
        <w:t xml:space="preserve">   </w:t>
      </w:r>
      <w:r>
        <w:rPr>
          <w:rFonts w:hint="eastAsia" w:ascii="宋体" w:hAnsi="宋体"/>
          <w:snapToGrid w:val="0"/>
          <w:kern w:val="0"/>
          <w:sz w:val="24"/>
          <w:u w:val="single"/>
        </w:rPr>
        <w:t xml:space="preserve">（签字或盖章） </w:t>
      </w:r>
      <w:r>
        <w:rPr>
          <w:rFonts w:ascii="宋体" w:hAnsi="宋体"/>
          <w:snapToGrid w:val="0"/>
          <w:kern w:val="0"/>
          <w:sz w:val="24"/>
          <w:u w:val="single"/>
        </w:rPr>
        <w:t xml:space="preserve">   </w:t>
      </w:r>
    </w:p>
    <w:p>
      <w:pPr>
        <w:tabs>
          <w:tab w:val="left" w:pos="5940"/>
        </w:tabs>
        <w:snapToGrid w:val="0"/>
        <w:spacing w:before="156" w:beforeLines="50" w:after="156" w:afterLines="50" w:line="360" w:lineRule="auto"/>
        <w:ind w:firstLine="993"/>
        <w:rPr>
          <w:rFonts w:ascii="宋体" w:hAnsi="宋体"/>
          <w:snapToGrid w:val="0"/>
          <w:kern w:val="0"/>
          <w:sz w:val="24"/>
        </w:rPr>
      </w:pPr>
      <w:r>
        <w:rPr>
          <w:rFonts w:hint="eastAsia" w:ascii="宋体" w:hAnsi="宋体"/>
          <w:snapToGrid w:val="0"/>
          <w:kern w:val="0"/>
          <w:sz w:val="24"/>
        </w:rPr>
        <w:t>地    址：</w:t>
      </w:r>
      <w:r>
        <w:rPr>
          <w:rFonts w:ascii="宋体" w:hAnsi="宋体"/>
          <w:snapToGrid w:val="0"/>
          <w:kern w:val="0"/>
          <w:sz w:val="24"/>
          <w:u w:val="single"/>
        </w:rPr>
        <w:t xml:space="preserve">                          </w:t>
      </w:r>
    </w:p>
    <w:p>
      <w:pPr>
        <w:tabs>
          <w:tab w:val="left" w:pos="5940"/>
        </w:tabs>
        <w:snapToGrid w:val="0"/>
        <w:spacing w:before="156" w:beforeLines="50" w:after="156" w:afterLines="50" w:line="360" w:lineRule="auto"/>
        <w:ind w:firstLine="993"/>
        <w:rPr>
          <w:rFonts w:ascii="宋体" w:hAnsi="宋体"/>
          <w:snapToGrid w:val="0"/>
          <w:kern w:val="0"/>
          <w:sz w:val="24"/>
        </w:rPr>
      </w:pPr>
      <w:r>
        <w:rPr>
          <w:rFonts w:ascii="宋体" w:hAnsi="宋体"/>
          <w:snapToGrid w:val="0"/>
          <w:kern w:val="0"/>
          <w:sz w:val="24"/>
        </w:rPr>
        <w:t>日</w:t>
      </w:r>
      <w:r>
        <w:rPr>
          <w:rFonts w:hint="eastAsia" w:ascii="宋体" w:hAnsi="宋体"/>
          <w:snapToGrid w:val="0"/>
          <w:kern w:val="0"/>
          <w:sz w:val="24"/>
        </w:rPr>
        <w:t xml:space="preserve"> </w:t>
      </w:r>
      <w:r>
        <w:rPr>
          <w:rFonts w:ascii="宋体" w:hAnsi="宋体"/>
          <w:snapToGrid w:val="0"/>
          <w:kern w:val="0"/>
          <w:sz w:val="24"/>
        </w:rPr>
        <w:t xml:space="preserve">   期：20</w:t>
      </w:r>
      <w:r>
        <w:rPr>
          <w:rFonts w:ascii="宋体" w:hAnsi="宋体"/>
          <w:snapToGrid w:val="0"/>
          <w:kern w:val="0"/>
          <w:sz w:val="24"/>
          <w:u w:val="single"/>
        </w:rPr>
        <w:t xml:space="preserve">  </w:t>
      </w:r>
      <w:r>
        <w:rPr>
          <w:rFonts w:hint="eastAsia" w:ascii="宋体" w:hAnsi="宋体"/>
          <w:snapToGrid w:val="0"/>
          <w:kern w:val="0"/>
          <w:sz w:val="24"/>
        </w:rPr>
        <w:t xml:space="preserve"> </w:t>
      </w:r>
      <w:r>
        <w:rPr>
          <w:rFonts w:ascii="宋体" w:hAnsi="宋体"/>
          <w:snapToGrid w:val="0"/>
          <w:kern w:val="0"/>
          <w:sz w:val="24"/>
        </w:rPr>
        <w:t>年____月____</w:t>
      </w:r>
      <w:r>
        <w:rPr>
          <w:rFonts w:hint="eastAsia" w:ascii="宋体" w:hAnsi="宋体"/>
          <w:snapToGrid w:val="0"/>
          <w:kern w:val="0"/>
          <w:sz w:val="24"/>
        </w:rPr>
        <w:t>日</w:t>
      </w:r>
    </w:p>
    <w:p>
      <w:pPr>
        <w:snapToGrid w:val="0"/>
        <w:spacing w:line="360" w:lineRule="auto"/>
        <w:jc w:val="left"/>
        <w:rPr>
          <w:rFonts w:ascii="宋体" w:hAnsi="宋体"/>
          <w:snapToGrid w:val="0"/>
          <w:kern w:val="0"/>
          <w:szCs w:val="21"/>
        </w:rPr>
      </w:pPr>
      <w:r>
        <w:rPr>
          <w:rFonts w:ascii="宋体" w:hAnsi="宋体"/>
          <w:snapToGrid w:val="0"/>
          <w:kern w:val="0"/>
          <w:szCs w:val="21"/>
        </w:rPr>
        <w:br w:type="page"/>
      </w:r>
    </w:p>
    <w:p>
      <w:pPr>
        <w:pStyle w:val="2"/>
        <w:snapToGrid w:val="0"/>
        <w:spacing w:before="156" w:beforeLines="50" w:after="156" w:afterLines="50" w:line="360" w:lineRule="auto"/>
        <w:rPr>
          <w:rFonts w:ascii="宋体" w:eastAsia="宋体"/>
          <w:b/>
          <w:snapToGrid w:val="0"/>
          <w:kern w:val="0"/>
        </w:rPr>
      </w:pPr>
      <w:bookmarkStart w:id="195" w:name="_Toc233971680"/>
      <w:bookmarkStart w:id="196" w:name="_Toc1033389"/>
      <w:bookmarkStart w:id="197" w:name="_Toc239229001"/>
      <w:bookmarkStart w:id="198" w:name="_Toc239695450"/>
      <w:bookmarkStart w:id="199" w:name="_Toc234982176"/>
      <w:bookmarkStart w:id="200" w:name="_Toc204049056"/>
      <w:bookmarkStart w:id="201" w:name="_Toc234981394"/>
      <w:bookmarkStart w:id="202" w:name="_Toc201650548"/>
      <w:bookmarkStart w:id="203" w:name="_Toc237174231"/>
      <w:bookmarkStart w:id="204" w:name="_Toc233971523"/>
      <w:bookmarkStart w:id="205" w:name="_Toc239760510"/>
      <w:bookmarkStart w:id="206" w:name="_Toc233972097"/>
      <w:bookmarkStart w:id="207" w:name="_Toc27807"/>
      <w:bookmarkStart w:id="208" w:name="_Toc234982178"/>
      <w:bookmarkStart w:id="209" w:name="_Toc237174233"/>
      <w:bookmarkStart w:id="210" w:name="_Toc233971682"/>
      <w:bookmarkStart w:id="211" w:name="_Toc239760512"/>
      <w:bookmarkStart w:id="212" w:name="_Toc233971525"/>
      <w:bookmarkStart w:id="213" w:name="_Toc239695452"/>
      <w:bookmarkStart w:id="214" w:name="_Toc233972099"/>
      <w:bookmarkStart w:id="215" w:name="_Toc239229003"/>
      <w:bookmarkStart w:id="216" w:name="_Toc201650550"/>
      <w:bookmarkStart w:id="217" w:name="_Toc204049058"/>
      <w:bookmarkStart w:id="218" w:name="_Toc234981396"/>
      <w:r>
        <w:rPr>
          <w:rFonts w:hint="eastAsia" w:ascii="宋体" w:eastAsia="宋体"/>
          <w:b/>
          <w:snapToGrid w:val="0"/>
          <w:kern w:val="0"/>
        </w:rPr>
        <w:t>二、</w:t>
      </w:r>
      <w:bookmarkEnd w:id="195"/>
      <w:bookmarkEnd w:id="196"/>
      <w:bookmarkEnd w:id="197"/>
      <w:bookmarkEnd w:id="198"/>
      <w:bookmarkEnd w:id="199"/>
      <w:bookmarkEnd w:id="200"/>
      <w:bookmarkEnd w:id="201"/>
      <w:bookmarkEnd w:id="202"/>
      <w:bookmarkEnd w:id="203"/>
      <w:bookmarkEnd w:id="204"/>
      <w:bookmarkEnd w:id="205"/>
      <w:bookmarkEnd w:id="206"/>
      <w:r>
        <w:rPr>
          <w:rFonts w:hint="eastAsia" w:ascii="宋体" w:eastAsia="宋体"/>
          <w:b/>
          <w:snapToGrid w:val="0"/>
          <w:kern w:val="0"/>
        </w:rPr>
        <w:t>法定代表人身份证明</w:t>
      </w:r>
      <w:bookmarkEnd w:id="207"/>
    </w:p>
    <w:p>
      <w:pPr>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rPr>
        <w:t>投标人名称：</w:t>
      </w:r>
      <w:r>
        <w:rPr>
          <w:rFonts w:hint="eastAsia" w:ascii="宋体" w:hAnsi="宋体"/>
          <w:snapToGrid w:val="0"/>
          <w:kern w:val="0"/>
          <w:sz w:val="24"/>
          <w:u w:val="single"/>
        </w:rPr>
        <w:t xml:space="preserve"> </w:t>
      </w:r>
      <w:r>
        <w:rPr>
          <w:rFonts w:ascii="宋体" w:hAnsi="宋体"/>
          <w:snapToGrid w:val="0"/>
          <w:kern w:val="0"/>
          <w:sz w:val="24"/>
          <w:u w:val="single"/>
        </w:rPr>
        <w:t xml:space="preserve">                   </w:t>
      </w:r>
    </w:p>
    <w:p>
      <w:pPr>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rPr>
        <w:t>单位性质：</w:t>
      </w:r>
      <w:r>
        <w:rPr>
          <w:rFonts w:hint="eastAsia" w:ascii="宋体" w:hAnsi="宋体"/>
          <w:snapToGrid w:val="0"/>
          <w:kern w:val="0"/>
          <w:sz w:val="24"/>
          <w:u w:val="single"/>
        </w:rPr>
        <w:t xml:space="preserve"> </w:t>
      </w:r>
      <w:r>
        <w:rPr>
          <w:rFonts w:ascii="宋体" w:hAnsi="宋体"/>
          <w:snapToGrid w:val="0"/>
          <w:kern w:val="0"/>
          <w:sz w:val="24"/>
          <w:u w:val="single"/>
        </w:rPr>
        <w:t xml:space="preserve">                     </w:t>
      </w:r>
    </w:p>
    <w:p>
      <w:pPr>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rPr>
        <w:t>地址：</w:t>
      </w:r>
      <w:r>
        <w:rPr>
          <w:rFonts w:hint="eastAsia" w:ascii="宋体" w:hAnsi="宋体"/>
          <w:snapToGrid w:val="0"/>
          <w:kern w:val="0"/>
          <w:sz w:val="24"/>
          <w:u w:val="single"/>
        </w:rPr>
        <w:t xml:space="preserve"> </w:t>
      </w:r>
      <w:r>
        <w:rPr>
          <w:rFonts w:ascii="宋体" w:hAnsi="宋体"/>
          <w:snapToGrid w:val="0"/>
          <w:kern w:val="0"/>
          <w:sz w:val="24"/>
          <w:u w:val="single"/>
        </w:rPr>
        <w:t xml:space="preserve">                         </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成立时间：</w:t>
      </w:r>
      <w:r>
        <w:rPr>
          <w:rFonts w:hint="eastAsia" w:ascii="宋体" w:hAnsi="宋体"/>
          <w:snapToGrid w:val="0"/>
          <w:kern w:val="0"/>
          <w:sz w:val="24"/>
          <w:u w:val="single"/>
        </w:rPr>
        <w:t xml:space="preserve">       </w:t>
      </w:r>
      <w:r>
        <w:rPr>
          <w:rFonts w:hint="eastAsia" w:ascii="宋体" w:hAnsi="宋体"/>
          <w:snapToGrid w:val="0"/>
          <w:kern w:val="0"/>
          <w:sz w:val="24"/>
        </w:rPr>
        <w:t>年</w:t>
      </w:r>
      <w:r>
        <w:rPr>
          <w:rFonts w:hint="eastAsia" w:ascii="宋体" w:hAnsi="宋体"/>
          <w:snapToGrid w:val="0"/>
          <w:kern w:val="0"/>
          <w:sz w:val="24"/>
          <w:u w:val="single"/>
        </w:rPr>
        <w:t xml:space="preserve">     </w:t>
      </w:r>
      <w:r>
        <w:rPr>
          <w:rFonts w:hint="eastAsia" w:ascii="宋体" w:hAnsi="宋体"/>
          <w:snapToGrid w:val="0"/>
          <w:kern w:val="0"/>
          <w:sz w:val="24"/>
        </w:rPr>
        <w:t>月</w:t>
      </w:r>
      <w:r>
        <w:rPr>
          <w:rFonts w:hint="eastAsia" w:ascii="宋体" w:hAnsi="宋体"/>
          <w:snapToGrid w:val="0"/>
          <w:kern w:val="0"/>
          <w:sz w:val="24"/>
          <w:u w:val="single"/>
        </w:rPr>
        <w:t xml:space="preserve">   </w:t>
      </w:r>
      <w:r>
        <w:rPr>
          <w:rFonts w:hint="eastAsia" w:ascii="宋体" w:hAnsi="宋体"/>
          <w:snapToGrid w:val="0"/>
          <w:kern w:val="0"/>
          <w:sz w:val="24"/>
        </w:rPr>
        <w:t xml:space="preserve"> 日</w:t>
      </w:r>
    </w:p>
    <w:p>
      <w:pPr>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rPr>
        <w:t>经营期限：</w:t>
      </w:r>
      <w:r>
        <w:rPr>
          <w:rFonts w:hint="eastAsia" w:ascii="宋体" w:hAnsi="宋体"/>
          <w:snapToGrid w:val="0"/>
          <w:kern w:val="0"/>
          <w:sz w:val="24"/>
          <w:u w:val="single"/>
        </w:rPr>
        <w:t xml:space="preserve"> </w:t>
      </w:r>
      <w:r>
        <w:rPr>
          <w:rFonts w:ascii="宋体" w:hAnsi="宋体"/>
          <w:snapToGrid w:val="0"/>
          <w:kern w:val="0"/>
          <w:sz w:val="24"/>
          <w:u w:val="single"/>
        </w:rPr>
        <w:t xml:space="preserve">                     </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姓名：</w:t>
      </w:r>
      <w:r>
        <w:rPr>
          <w:rFonts w:hint="eastAsia" w:ascii="宋体" w:hAnsi="宋体"/>
          <w:snapToGrid w:val="0"/>
          <w:kern w:val="0"/>
          <w:sz w:val="24"/>
          <w:u w:val="single"/>
        </w:rPr>
        <w:t xml:space="preserve">       </w:t>
      </w:r>
      <w:r>
        <w:rPr>
          <w:rFonts w:hint="eastAsia" w:ascii="宋体" w:hAnsi="宋体"/>
          <w:snapToGrid w:val="0"/>
          <w:kern w:val="0"/>
          <w:sz w:val="24"/>
        </w:rPr>
        <w:t>性别：</w:t>
      </w:r>
      <w:r>
        <w:rPr>
          <w:rFonts w:hint="eastAsia" w:ascii="宋体" w:hAnsi="宋体"/>
          <w:snapToGrid w:val="0"/>
          <w:kern w:val="0"/>
          <w:sz w:val="24"/>
          <w:u w:val="single"/>
        </w:rPr>
        <w:t xml:space="preserve">         </w:t>
      </w:r>
      <w:r>
        <w:rPr>
          <w:rFonts w:hint="eastAsia" w:ascii="宋体" w:hAnsi="宋体"/>
          <w:snapToGrid w:val="0"/>
          <w:kern w:val="0"/>
          <w:sz w:val="24"/>
        </w:rPr>
        <w:t>年龄：</w:t>
      </w:r>
      <w:r>
        <w:rPr>
          <w:rFonts w:hint="eastAsia" w:ascii="宋体" w:hAnsi="宋体"/>
          <w:snapToGrid w:val="0"/>
          <w:kern w:val="0"/>
          <w:sz w:val="24"/>
          <w:u w:val="single"/>
        </w:rPr>
        <w:t xml:space="preserve">         </w:t>
      </w:r>
      <w:r>
        <w:rPr>
          <w:rFonts w:hint="eastAsia" w:ascii="宋体" w:hAnsi="宋体"/>
          <w:snapToGrid w:val="0"/>
          <w:kern w:val="0"/>
          <w:sz w:val="24"/>
        </w:rPr>
        <w:t>职务：</w:t>
      </w:r>
      <w:r>
        <w:rPr>
          <w:rFonts w:hint="eastAsia" w:ascii="宋体" w:hAnsi="宋体"/>
          <w:snapToGrid w:val="0"/>
          <w:kern w:val="0"/>
          <w:sz w:val="24"/>
          <w:u w:val="single"/>
        </w:rPr>
        <w:t xml:space="preserve">          </w:t>
      </w:r>
      <w:r>
        <w:rPr>
          <w:rFonts w:hint="eastAsia" w:ascii="宋体" w:hAnsi="宋体"/>
          <w:snapToGrid w:val="0"/>
          <w:kern w:val="0"/>
          <w:sz w:val="24"/>
        </w:rPr>
        <w:t xml:space="preserve">_ </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系（投标人名称）</w:t>
      </w:r>
      <w:r>
        <w:rPr>
          <w:rFonts w:hint="eastAsia" w:ascii="宋体" w:hAnsi="宋体"/>
          <w:snapToGrid w:val="0"/>
          <w:kern w:val="0"/>
          <w:sz w:val="24"/>
          <w:u w:val="single"/>
        </w:rPr>
        <w:t xml:space="preserve"> </w:t>
      </w:r>
      <w:r>
        <w:rPr>
          <w:rFonts w:ascii="宋体" w:hAnsi="宋体"/>
          <w:snapToGrid w:val="0"/>
          <w:kern w:val="0"/>
          <w:sz w:val="24"/>
          <w:u w:val="single"/>
        </w:rPr>
        <w:t xml:space="preserve">                  </w:t>
      </w:r>
      <w:r>
        <w:rPr>
          <w:rFonts w:hint="eastAsia" w:ascii="宋体" w:hAnsi="宋体"/>
          <w:snapToGrid w:val="0"/>
          <w:kern w:val="0"/>
          <w:sz w:val="24"/>
        </w:rPr>
        <w:t>的法定代表人。</w:t>
      </w:r>
    </w:p>
    <w:p>
      <w:pPr>
        <w:snapToGrid w:val="0"/>
        <w:spacing w:line="360" w:lineRule="auto"/>
        <w:ind w:firstLine="960" w:firstLineChars="400"/>
        <w:rPr>
          <w:rFonts w:ascii="宋体" w:hAnsi="宋体"/>
          <w:snapToGrid w:val="0"/>
          <w:kern w:val="0"/>
          <w:sz w:val="24"/>
        </w:rPr>
      </w:pPr>
      <w:r>
        <w:rPr>
          <w:rFonts w:hint="eastAsia" w:ascii="宋体" w:hAnsi="宋体"/>
          <w:snapToGrid w:val="0"/>
          <w:kern w:val="0"/>
          <w:sz w:val="24"/>
        </w:rPr>
        <w:t>特此证明。</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（附法定代表人身份证扫描件）</w:t>
      </w:r>
    </w:p>
    <w:p>
      <w:pPr>
        <w:snapToGrid w:val="0"/>
        <w:spacing w:line="360" w:lineRule="auto"/>
        <w:ind w:firstLine="960" w:firstLineChars="400"/>
        <w:rPr>
          <w:rFonts w:ascii="宋体" w:hAnsi="宋体"/>
          <w:snapToGrid w:val="0"/>
          <w:kern w:val="0"/>
          <w:sz w:val="24"/>
        </w:rPr>
      </w:pPr>
    </w:p>
    <w:p>
      <w:pPr>
        <w:snapToGrid w:val="0"/>
        <w:spacing w:line="360" w:lineRule="auto"/>
        <w:ind w:firstLine="960" w:firstLineChars="400"/>
        <w:rPr>
          <w:rFonts w:ascii="宋体" w:hAnsi="宋体"/>
          <w:snapToGrid w:val="0"/>
          <w:kern w:val="0"/>
          <w:sz w:val="24"/>
        </w:rPr>
      </w:pPr>
    </w:p>
    <w:p>
      <w:pPr>
        <w:snapToGrid w:val="0"/>
        <w:spacing w:line="360" w:lineRule="auto"/>
        <w:ind w:firstLine="960" w:firstLineChars="400"/>
        <w:rPr>
          <w:rFonts w:ascii="宋体" w:hAnsi="宋体"/>
          <w:snapToGrid w:val="0"/>
          <w:kern w:val="0"/>
          <w:sz w:val="24"/>
        </w:rPr>
      </w:pP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 xml:space="preserve"> </w:t>
      </w:r>
    </w:p>
    <w:p>
      <w:pPr>
        <w:snapToGrid w:val="0"/>
        <w:spacing w:before="156" w:beforeLines="50" w:after="156" w:afterLines="50" w:line="360" w:lineRule="auto"/>
        <w:ind w:firstLine="5760" w:firstLineChars="2400"/>
        <w:rPr>
          <w:rFonts w:ascii="宋体" w:hAnsi="宋体"/>
          <w:snapToGrid w:val="0"/>
          <w:kern w:val="0"/>
          <w:sz w:val="24"/>
        </w:rPr>
      </w:pPr>
      <w:r>
        <w:rPr>
          <w:rFonts w:hint="eastAsia" w:ascii="宋体" w:hAnsi="宋体"/>
          <w:snapToGrid w:val="0"/>
          <w:kern w:val="0"/>
          <w:sz w:val="24"/>
        </w:rPr>
        <w:t>投标人：</w:t>
      </w:r>
      <w:r>
        <w:rPr>
          <w:rFonts w:hint="eastAsia" w:ascii="宋体" w:hAnsi="宋体"/>
          <w:snapToGrid w:val="0"/>
          <w:kern w:val="0"/>
          <w:sz w:val="24"/>
          <w:u w:val="single"/>
        </w:rPr>
        <w:t xml:space="preserve"> </w:t>
      </w:r>
      <w:r>
        <w:rPr>
          <w:rFonts w:ascii="宋体" w:hAnsi="宋体"/>
          <w:snapToGrid w:val="0"/>
          <w:kern w:val="0"/>
          <w:sz w:val="24"/>
          <w:u w:val="single"/>
        </w:rPr>
        <w:t xml:space="preserve">  </w:t>
      </w:r>
      <w:r>
        <w:rPr>
          <w:rFonts w:hint="eastAsia" w:ascii="宋体" w:hAnsi="宋体"/>
          <w:snapToGrid w:val="0"/>
          <w:kern w:val="0"/>
          <w:sz w:val="24"/>
          <w:u w:val="single"/>
        </w:rPr>
        <w:t xml:space="preserve">（盖章） </w:t>
      </w:r>
      <w:r>
        <w:rPr>
          <w:rFonts w:ascii="宋体" w:hAnsi="宋体"/>
          <w:snapToGrid w:val="0"/>
          <w:kern w:val="0"/>
          <w:sz w:val="24"/>
          <w:u w:val="single"/>
        </w:rPr>
        <w:t xml:space="preserve">  </w:t>
      </w:r>
    </w:p>
    <w:p>
      <w:pPr>
        <w:snapToGrid w:val="0"/>
        <w:spacing w:before="156" w:beforeLines="50" w:after="156" w:afterLines="50" w:line="360" w:lineRule="auto"/>
        <w:ind w:firstLine="6235" w:firstLineChars="2598"/>
        <w:rPr>
          <w:rFonts w:ascii="宋体" w:hAnsi="宋体"/>
          <w:snapToGrid w:val="0"/>
          <w:kern w:val="0"/>
          <w:sz w:val="24"/>
        </w:rPr>
      </w:pPr>
      <w:r>
        <w:rPr>
          <w:rFonts w:hint="eastAsia" w:ascii="宋体" w:hAnsi="宋体"/>
          <w:snapToGrid w:val="0"/>
          <w:kern w:val="0"/>
          <w:sz w:val="24"/>
        </w:rPr>
        <w:t>2</w:t>
      </w:r>
      <w:r>
        <w:rPr>
          <w:rFonts w:ascii="宋体" w:hAnsi="宋体"/>
          <w:snapToGrid w:val="0"/>
          <w:kern w:val="0"/>
          <w:sz w:val="24"/>
        </w:rPr>
        <w:t>0</w:t>
      </w:r>
      <w:r>
        <w:rPr>
          <w:rFonts w:ascii="宋体" w:hAnsi="宋体"/>
          <w:snapToGrid w:val="0"/>
          <w:kern w:val="0"/>
          <w:sz w:val="24"/>
          <w:u w:val="single"/>
        </w:rPr>
        <w:t xml:space="preserve">  </w:t>
      </w:r>
      <w:r>
        <w:rPr>
          <w:rFonts w:hint="eastAsia" w:ascii="宋体" w:hAnsi="宋体"/>
          <w:snapToGrid w:val="0"/>
          <w:kern w:val="0"/>
          <w:sz w:val="24"/>
        </w:rPr>
        <w:t>年</w:t>
      </w:r>
      <w:r>
        <w:rPr>
          <w:rFonts w:hint="eastAsia" w:ascii="宋体" w:hAnsi="宋体"/>
          <w:snapToGrid w:val="0"/>
          <w:kern w:val="0"/>
          <w:sz w:val="24"/>
          <w:u w:val="single"/>
        </w:rPr>
        <w:t xml:space="preserve">   </w:t>
      </w:r>
      <w:r>
        <w:rPr>
          <w:rFonts w:hint="eastAsia" w:ascii="宋体" w:hAnsi="宋体"/>
          <w:snapToGrid w:val="0"/>
          <w:kern w:val="0"/>
          <w:sz w:val="24"/>
        </w:rPr>
        <w:t>月</w:t>
      </w:r>
      <w:r>
        <w:rPr>
          <w:rFonts w:hint="eastAsia" w:ascii="宋体" w:hAnsi="宋体"/>
          <w:snapToGrid w:val="0"/>
          <w:kern w:val="0"/>
          <w:sz w:val="24"/>
          <w:u w:val="single"/>
        </w:rPr>
        <w:t xml:space="preserve"> </w:t>
      </w:r>
      <w:r>
        <w:rPr>
          <w:rFonts w:ascii="宋体" w:hAnsi="宋体"/>
          <w:snapToGrid w:val="0"/>
          <w:kern w:val="0"/>
          <w:sz w:val="24"/>
          <w:u w:val="single"/>
        </w:rPr>
        <w:t xml:space="preserve"> </w:t>
      </w:r>
      <w:r>
        <w:rPr>
          <w:rFonts w:hint="eastAsia" w:ascii="宋体" w:hAnsi="宋体"/>
          <w:snapToGrid w:val="0"/>
          <w:kern w:val="0"/>
          <w:sz w:val="24"/>
          <w:u w:val="single"/>
        </w:rPr>
        <w:t xml:space="preserve"> </w:t>
      </w:r>
      <w:r>
        <w:rPr>
          <w:rFonts w:hint="eastAsia" w:ascii="宋体" w:hAnsi="宋体"/>
          <w:snapToGrid w:val="0"/>
          <w:kern w:val="0"/>
          <w:sz w:val="24"/>
        </w:rPr>
        <w:t>日</w:t>
      </w:r>
    </w:p>
    <w:p>
      <w:pPr>
        <w:snapToGrid w:val="0"/>
        <w:spacing w:before="156" w:beforeLines="50" w:after="156" w:afterLines="50" w:line="360" w:lineRule="auto"/>
        <w:ind w:firstLine="6235" w:firstLineChars="2598"/>
        <w:rPr>
          <w:rFonts w:ascii="宋体" w:hAnsi="宋体"/>
          <w:snapToGrid w:val="0"/>
          <w:kern w:val="0"/>
          <w:sz w:val="24"/>
        </w:rPr>
      </w:pPr>
    </w:p>
    <w:p>
      <w:pPr>
        <w:widowControl/>
        <w:snapToGrid w:val="0"/>
        <w:spacing w:line="360" w:lineRule="auto"/>
        <w:jc w:val="left"/>
        <w:rPr>
          <w:rFonts w:ascii="宋体" w:hAnsi="宋体"/>
          <w:snapToGrid w:val="0"/>
          <w:kern w:val="0"/>
          <w:sz w:val="24"/>
        </w:rPr>
      </w:pPr>
      <w:bookmarkStart w:id="219" w:name="_Toc239695451"/>
      <w:bookmarkStart w:id="220" w:name="_Toc233971524"/>
      <w:bookmarkStart w:id="221" w:name="_Toc239229002"/>
      <w:bookmarkStart w:id="222" w:name="_Toc233971681"/>
      <w:bookmarkStart w:id="223" w:name="_Toc234982177"/>
      <w:bookmarkStart w:id="224" w:name="_Toc237174232"/>
      <w:bookmarkStart w:id="225" w:name="_Toc239760511"/>
      <w:bookmarkStart w:id="226" w:name="_Toc234981395"/>
      <w:bookmarkStart w:id="227" w:name="_Toc233972098"/>
      <w:bookmarkStart w:id="228" w:name="_Toc201650549"/>
      <w:bookmarkStart w:id="229" w:name="_Toc204049057"/>
      <w:r>
        <w:rPr>
          <w:rFonts w:ascii="宋体" w:hAnsi="宋体"/>
          <w:b/>
          <w:bCs/>
          <w:snapToGrid w:val="0"/>
          <w:kern w:val="0"/>
          <w:sz w:val="24"/>
        </w:rPr>
        <w:br w:type="page"/>
      </w:r>
    </w:p>
    <w:p>
      <w:pPr>
        <w:pStyle w:val="2"/>
        <w:snapToGrid w:val="0"/>
        <w:spacing w:before="156" w:beforeLines="50" w:after="156" w:afterLines="50" w:line="360" w:lineRule="auto"/>
        <w:rPr>
          <w:rFonts w:ascii="宋体" w:eastAsia="宋体"/>
          <w:b/>
          <w:snapToGrid w:val="0"/>
          <w:kern w:val="0"/>
        </w:rPr>
      </w:pPr>
      <w:bookmarkStart w:id="230" w:name="_Toc1033390"/>
      <w:bookmarkStart w:id="231" w:name="_Toc23642"/>
      <w:r>
        <w:rPr>
          <w:rFonts w:hint="eastAsia" w:ascii="宋体" w:eastAsia="宋体"/>
          <w:b/>
          <w:snapToGrid w:val="0"/>
          <w:kern w:val="0"/>
        </w:rPr>
        <w:t>三、</w:t>
      </w:r>
      <w:bookmarkEnd w:id="219"/>
      <w:bookmarkEnd w:id="220"/>
      <w:bookmarkEnd w:id="221"/>
      <w:bookmarkEnd w:id="222"/>
      <w:bookmarkEnd w:id="223"/>
      <w:bookmarkEnd w:id="224"/>
      <w:bookmarkEnd w:id="225"/>
      <w:bookmarkEnd w:id="226"/>
      <w:bookmarkEnd w:id="227"/>
      <w:bookmarkEnd w:id="228"/>
      <w:bookmarkEnd w:id="229"/>
      <w:bookmarkEnd w:id="230"/>
      <w:r>
        <w:rPr>
          <w:rFonts w:hint="eastAsia" w:ascii="宋体" w:eastAsia="宋体"/>
          <w:b/>
          <w:snapToGrid w:val="0"/>
          <w:kern w:val="0"/>
        </w:rPr>
        <w:t>法定代表人授权委托书</w:t>
      </w:r>
      <w:bookmarkEnd w:id="231"/>
    </w:p>
    <w:p>
      <w:pPr>
        <w:overflowPunct w:val="0"/>
        <w:jc w:val="center"/>
        <w:textAlignment w:val="top"/>
        <w:rPr>
          <w:rFonts w:ascii="宋体" w:hAnsi="宋体"/>
          <w:b/>
          <w:sz w:val="40"/>
          <w:szCs w:val="30"/>
        </w:rPr>
      </w:pPr>
    </w:p>
    <w:p>
      <w:pPr>
        <w:overflowPunct w:val="0"/>
        <w:spacing w:line="360" w:lineRule="auto"/>
        <w:ind w:firstLine="480" w:firstLineChars="200"/>
        <w:textAlignment w:val="top"/>
        <w:rPr>
          <w:rFonts w:hint="eastAsia" w:ascii="宋体" w:hAnsi="宋体" w:eastAsia="宋体"/>
          <w:sz w:val="24"/>
          <w:lang w:eastAsia="zh-CN"/>
        </w:rPr>
      </w:pPr>
      <w:r>
        <w:rPr>
          <w:rFonts w:hint="eastAsia" w:ascii="宋体" w:hAnsi="宋体"/>
          <w:sz w:val="24"/>
        </w:rPr>
        <w:t>本授权委托声明：我</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系</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（公司）</w:t>
      </w:r>
      <w:r>
        <w:rPr>
          <w:rFonts w:ascii="宋体" w:hAnsi="宋体"/>
          <w:sz w:val="24"/>
          <w:u w:val="single"/>
        </w:rPr>
        <w:t xml:space="preserve">        </w:t>
      </w:r>
      <w:r>
        <w:rPr>
          <w:rFonts w:hint="eastAsia" w:ascii="宋体" w:hAnsi="宋体"/>
          <w:sz w:val="24"/>
        </w:rPr>
        <w:t>的法定代表人，现授权委托</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（公司） </w:t>
      </w:r>
      <w:r>
        <w:rPr>
          <w:rFonts w:ascii="宋体" w:hAnsi="宋体"/>
          <w:sz w:val="24"/>
          <w:u w:val="single"/>
        </w:rPr>
        <w:t xml:space="preserve">      </w:t>
      </w:r>
      <w:r>
        <w:rPr>
          <w:rFonts w:hint="eastAsia" w:ascii="宋体" w:hAnsi="宋体"/>
          <w:sz w:val="24"/>
        </w:rPr>
        <w:t>的</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为我的代理人，以本公司名义办理我公司与</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公司之间在投标、合约及施工过程中所签署的一切和处理与之有关的一切事物，我均予以承认。</w:t>
      </w:r>
      <w:r>
        <w:rPr>
          <w:rFonts w:hint="eastAsia" w:ascii="宋体" w:hAnsi="宋体"/>
          <w:b/>
          <w:bCs/>
          <w:sz w:val="24"/>
          <w:lang w:eastAsia="zh-CN"/>
        </w:rPr>
        <w:t>（授权委托人需提供投标公司为其缴纳的社保证明文件）</w:t>
      </w:r>
    </w:p>
    <w:p>
      <w:pPr>
        <w:overflowPunct w:val="0"/>
        <w:spacing w:line="360" w:lineRule="auto"/>
        <w:ind w:firstLine="480" w:firstLineChars="200"/>
        <w:textAlignment w:val="top"/>
        <w:rPr>
          <w:rFonts w:ascii="宋体" w:hAnsi="宋体"/>
          <w:sz w:val="24"/>
        </w:rPr>
      </w:pPr>
      <w:r>
        <w:rPr>
          <w:rFonts w:hint="eastAsia" w:ascii="宋体" w:hAnsi="宋体"/>
          <w:sz w:val="24"/>
        </w:rPr>
        <w:t>代理人无转让委托权，特此委托。</w:t>
      </w:r>
    </w:p>
    <w:p>
      <w:pPr>
        <w:overflowPunct w:val="0"/>
        <w:spacing w:line="360" w:lineRule="auto"/>
        <w:ind w:firstLine="480" w:firstLineChars="200"/>
        <w:textAlignment w:val="top"/>
        <w:rPr>
          <w:rFonts w:ascii="宋体" w:hAnsi="宋体"/>
          <w:sz w:val="24"/>
          <w:u w:val="single"/>
        </w:rPr>
      </w:pPr>
      <w:r>
        <w:rPr>
          <w:rFonts w:hint="eastAsia" w:ascii="宋体" w:hAnsi="宋体"/>
          <w:sz w:val="24"/>
        </w:rPr>
        <w:t>法定代表人（签章）：</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ascii="宋体" w:hAnsi="宋体"/>
          <w:sz w:val="24"/>
          <w:u w:val="single"/>
        </w:rPr>
        <w:t xml:space="preserve">                </w:t>
      </w:r>
    </w:p>
    <w:p>
      <w:pPr>
        <w:overflowPunct w:val="0"/>
        <w:spacing w:line="360" w:lineRule="auto"/>
        <w:ind w:firstLine="480" w:firstLineChars="200"/>
        <w:textAlignment w:val="top"/>
        <w:rPr>
          <w:rFonts w:ascii="宋体" w:hAnsi="宋体"/>
          <w:sz w:val="24"/>
          <w:u w:val="single"/>
        </w:rPr>
      </w:pPr>
      <w:r>
        <w:rPr>
          <w:rFonts w:hint="eastAsia" w:ascii="宋体" w:hAnsi="宋体"/>
          <w:sz w:val="24"/>
        </w:rPr>
        <w:t>公司电话：</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r>
        <w:rPr>
          <w:rFonts w:ascii="宋体" w:hAnsi="宋体"/>
          <w:sz w:val="24"/>
          <w:u w:val="single"/>
        </w:rPr>
        <w:t xml:space="preserve">                             </w:t>
      </w:r>
    </w:p>
    <w:p>
      <w:pPr>
        <w:overflowPunct w:val="0"/>
        <w:spacing w:line="360" w:lineRule="auto"/>
        <w:ind w:firstLine="480" w:firstLineChars="200"/>
        <w:textAlignment w:val="top"/>
        <w:rPr>
          <w:rFonts w:ascii="宋体" w:hAnsi="宋体"/>
          <w:sz w:val="24"/>
          <w:u w:val="single"/>
        </w:rPr>
      </w:pPr>
      <w:r>
        <w:rPr>
          <w:rFonts w:hint="eastAsia" w:ascii="宋体" w:hAnsi="宋体"/>
          <w:sz w:val="24"/>
        </w:rPr>
        <w:t>代理人:</w:t>
      </w:r>
      <w:r>
        <w:rPr>
          <w:rFonts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邮箱：</w:t>
      </w:r>
      <w:r>
        <w:rPr>
          <w:rFonts w:hint="eastAsia" w:ascii="宋体" w:hAnsi="宋体"/>
          <w:sz w:val="24"/>
          <w:u w:val="single"/>
        </w:rPr>
        <w:t xml:space="preserve"> </w:t>
      </w:r>
      <w:r>
        <w:rPr>
          <w:rFonts w:ascii="宋体" w:hAnsi="宋体"/>
          <w:sz w:val="24"/>
          <w:u w:val="single"/>
        </w:rPr>
        <w:t xml:space="preserve">             </w:t>
      </w:r>
    </w:p>
    <w:p>
      <w:pPr>
        <w:overflowPunct w:val="0"/>
        <w:spacing w:line="360" w:lineRule="auto"/>
        <w:ind w:firstLine="480" w:firstLineChars="200"/>
        <w:textAlignment w:val="top"/>
        <w:rPr>
          <w:rFonts w:ascii="宋体" w:hAnsi="宋体"/>
          <w:sz w:val="24"/>
          <w:u w:val="single"/>
        </w:rPr>
      </w:pPr>
      <w:r>
        <w:rPr>
          <w:rFonts w:hint="eastAsia" w:ascii="宋体" w:hAnsi="宋体"/>
          <w:sz w:val="24"/>
        </w:rPr>
        <w:t>代理人职务：</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r>
        <w:rPr>
          <w:rFonts w:ascii="宋体" w:hAnsi="宋体"/>
          <w:sz w:val="24"/>
          <w:u w:val="single"/>
        </w:rPr>
        <w:t xml:space="preserve">                             </w:t>
      </w:r>
    </w:p>
    <w:p>
      <w:pPr>
        <w:overflowPunct w:val="0"/>
        <w:spacing w:line="360" w:lineRule="auto"/>
        <w:ind w:firstLine="480" w:firstLineChars="200"/>
        <w:textAlignment w:val="top"/>
        <w:rPr>
          <w:rFonts w:ascii="宋体" w:hAnsi="宋体"/>
          <w:sz w:val="24"/>
        </w:rPr>
      </w:pPr>
      <w:r>
        <w:rPr>
          <w:rFonts w:hint="eastAsia" w:ascii="宋体" w:hAnsi="宋体"/>
          <w:sz w:val="24"/>
        </w:rPr>
        <w:t>授权委托日期：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p>
    <w:tbl>
      <w:tblPr>
        <w:tblStyle w:val="26"/>
        <w:tblW w:w="8522" w:type="dxa"/>
        <w:tblInd w:w="108" w:type="dxa"/>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3429" w:hRule="atLeast"/>
        </w:trPr>
        <w:tc>
          <w:tcPr>
            <w:tcW w:w="4261" w:type="dxa"/>
            <w:vAlign w:val="center"/>
          </w:tcPr>
          <w:p>
            <w:pPr>
              <w:overflowPunct w:val="0"/>
              <w:jc w:val="center"/>
              <w:textAlignment w:val="top"/>
              <w:rPr>
                <w:rFonts w:ascii="楷体" w:hAnsi="楷体" w:eastAsia="楷体"/>
              </w:rPr>
            </w:pPr>
            <w:r>
              <w:rPr>
                <w:rFonts w:hint="eastAsia" w:ascii="楷体" w:hAnsi="楷体" w:eastAsia="楷体"/>
                <w:sz w:val="22"/>
              </w:rPr>
              <w:t>法定代表人身份证复印件头像面</w:t>
            </w:r>
          </w:p>
        </w:tc>
        <w:tc>
          <w:tcPr>
            <w:tcW w:w="4261" w:type="dxa"/>
            <w:vAlign w:val="center"/>
          </w:tcPr>
          <w:p>
            <w:pPr>
              <w:overflowPunct w:val="0"/>
              <w:jc w:val="center"/>
              <w:textAlignment w:val="top"/>
              <w:rPr>
                <w:rFonts w:ascii="宋体" w:hAnsi="宋体"/>
              </w:rPr>
            </w:pPr>
            <w:r>
              <w:rPr>
                <w:rFonts w:hint="eastAsia" w:ascii="楷体" w:hAnsi="楷体" w:eastAsia="楷体"/>
                <w:sz w:val="22"/>
              </w:rPr>
              <w:t>代理人身份证复印件头像面</w:t>
            </w:r>
          </w:p>
        </w:tc>
      </w:tr>
      <w:tr>
        <w:tblPrEx>
          <w:tblCellMar>
            <w:top w:w="0" w:type="dxa"/>
            <w:left w:w="108" w:type="dxa"/>
            <w:bottom w:w="0" w:type="dxa"/>
            <w:right w:w="108" w:type="dxa"/>
          </w:tblCellMar>
        </w:tblPrEx>
        <w:trPr>
          <w:trHeight w:val="3251" w:hRule="atLeast"/>
        </w:trPr>
        <w:tc>
          <w:tcPr>
            <w:tcW w:w="4261" w:type="dxa"/>
            <w:vAlign w:val="center"/>
          </w:tcPr>
          <w:p>
            <w:pPr>
              <w:overflowPunct w:val="0"/>
              <w:jc w:val="center"/>
              <w:textAlignment w:val="top"/>
              <w:rPr>
                <w:rFonts w:ascii="宋体" w:hAnsi="宋体"/>
              </w:rPr>
            </w:pPr>
            <w:r>
              <w:rPr>
                <w:rFonts w:hint="eastAsia" w:ascii="楷体" w:hAnsi="楷体" w:eastAsia="楷体"/>
                <w:sz w:val="22"/>
              </w:rPr>
              <w:t>法定代表人身份证复印件国徽面</w:t>
            </w:r>
          </w:p>
        </w:tc>
        <w:tc>
          <w:tcPr>
            <w:tcW w:w="4261" w:type="dxa"/>
            <w:vAlign w:val="center"/>
          </w:tcPr>
          <w:p>
            <w:pPr>
              <w:overflowPunct w:val="0"/>
              <w:jc w:val="center"/>
              <w:textAlignment w:val="top"/>
              <w:rPr>
                <w:rFonts w:ascii="宋体" w:hAnsi="宋体"/>
              </w:rPr>
            </w:pPr>
            <w:r>
              <w:rPr>
                <w:rFonts w:hint="eastAsia" w:ascii="楷体" w:hAnsi="楷体" w:eastAsia="楷体"/>
                <w:sz w:val="22"/>
              </w:rPr>
              <w:t>代理人身份证复印件国徽面</w:t>
            </w:r>
          </w:p>
        </w:tc>
      </w:tr>
    </w:tbl>
    <w:p>
      <w:pPr>
        <w:snapToGrid w:val="0"/>
        <w:spacing w:line="360" w:lineRule="auto"/>
        <w:ind w:firstLine="5952" w:firstLineChars="2480"/>
        <w:rPr>
          <w:rFonts w:ascii="宋体" w:hAnsi="宋体"/>
          <w:snapToGrid w:val="0"/>
          <w:kern w:val="0"/>
          <w:sz w:val="24"/>
        </w:rPr>
      </w:pPr>
    </w:p>
    <w:p>
      <w:pPr>
        <w:widowControl/>
        <w:snapToGrid w:val="0"/>
        <w:spacing w:line="360" w:lineRule="auto"/>
        <w:jc w:val="left"/>
        <w:sectPr>
          <w:headerReference r:id="rId6" w:type="default"/>
          <w:pgSz w:w="11906" w:h="16838"/>
          <w:pgMar w:top="1435" w:right="1435" w:bottom="1435" w:left="1435" w:header="930" w:footer="765" w:gutter="0"/>
          <w:cols w:space="720" w:num="1"/>
          <w:docGrid w:type="lines" w:linePitch="312" w:charSpace="0"/>
        </w:sectPr>
      </w:pPr>
    </w:p>
    <w:p>
      <w:pPr>
        <w:pStyle w:val="3"/>
        <w:numPr>
          <w:ilvl w:val="0"/>
          <w:numId w:val="5"/>
        </w:numPr>
        <w:snapToGrid w:val="0"/>
        <w:spacing w:line="400" w:lineRule="exact"/>
        <w:jc w:val="center"/>
        <w:sectPr>
          <w:headerReference r:id="rId7" w:type="default"/>
          <w:type w:val="continuous"/>
          <w:pgSz w:w="11906" w:h="16838"/>
          <w:pgMar w:top="1435" w:right="1435" w:bottom="1435" w:left="1435" w:header="930" w:footer="765" w:gutter="0"/>
          <w:cols w:space="720" w:num="1"/>
          <w:docGrid w:type="lines" w:linePitch="312" w:charSpace="0"/>
        </w:sectPr>
      </w:pPr>
      <w:bookmarkStart w:id="232" w:name="_Toc14913"/>
      <w:bookmarkEnd w:id="232"/>
    </w:p>
    <w:p>
      <w:pPr>
        <w:pStyle w:val="2"/>
        <w:snapToGrid w:val="0"/>
        <w:spacing w:before="156" w:beforeLines="50" w:after="156" w:afterLines="50" w:line="360" w:lineRule="auto"/>
        <w:rPr>
          <w:rFonts w:ascii="宋体" w:eastAsia="宋体"/>
          <w:b/>
          <w:snapToGrid w:val="0"/>
          <w:kern w:val="0"/>
        </w:rPr>
      </w:pPr>
      <w:bookmarkStart w:id="233" w:name="_Toc22819"/>
      <w:r>
        <w:rPr>
          <w:rFonts w:hint="eastAsia" w:ascii="宋体" w:eastAsia="宋体"/>
          <w:b/>
          <w:snapToGrid w:val="0"/>
          <w:kern w:val="0"/>
        </w:rPr>
        <w:t>四、投标保证金</w:t>
      </w:r>
      <w:bookmarkEnd w:id="208"/>
      <w:bookmarkEnd w:id="209"/>
      <w:bookmarkEnd w:id="210"/>
      <w:bookmarkEnd w:id="211"/>
      <w:bookmarkEnd w:id="212"/>
      <w:bookmarkEnd w:id="213"/>
      <w:bookmarkEnd w:id="214"/>
      <w:bookmarkEnd w:id="215"/>
      <w:bookmarkEnd w:id="216"/>
      <w:bookmarkEnd w:id="217"/>
      <w:bookmarkEnd w:id="218"/>
      <w:r>
        <w:rPr>
          <w:rFonts w:hint="eastAsia" w:ascii="宋体" w:eastAsia="宋体"/>
          <w:b/>
          <w:snapToGrid w:val="0"/>
          <w:kern w:val="0"/>
        </w:rPr>
        <w:t>缴纳证明</w:t>
      </w:r>
      <w:bookmarkEnd w:id="233"/>
    </w:p>
    <w:p>
      <w:pPr>
        <w:snapToGrid w:val="0"/>
        <w:spacing w:line="360" w:lineRule="auto"/>
        <w:ind w:firstLine="480" w:firstLineChars="200"/>
        <w:rPr>
          <w:rFonts w:ascii="宋体" w:hAnsi="宋体"/>
          <w:snapToGrid w:val="0"/>
          <w:kern w:val="0"/>
          <w:sz w:val="24"/>
        </w:rPr>
      </w:pP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提供投标保证金缴费凭证复印件。</w:t>
      </w:r>
    </w:p>
    <w:p>
      <w:pPr>
        <w:widowControl/>
        <w:jc w:val="left"/>
        <w:rPr>
          <w:rFonts w:ascii="宋体" w:hAnsi="宋体"/>
          <w:snapToGrid w:val="0"/>
          <w:kern w:val="0"/>
          <w:sz w:val="24"/>
        </w:rPr>
      </w:pPr>
      <w:bookmarkStart w:id="234" w:name="_Toc204049059"/>
      <w:bookmarkStart w:id="235" w:name="_Toc233971526"/>
      <w:bookmarkStart w:id="236" w:name="_Toc239229004"/>
      <w:bookmarkStart w:id="237" w:name="_Toc239695453"/>
      <w:bookmarkStart w:id="238" w:name="_Toc201650551"/>
      <w:bookmarkStart w:id="239" w:name="_Toc239760513"/>
      <w:bookmarkStart w:id="240" w:name="_Toc233972100"/>
      <w:bookmarkStart w:id="241" w:name="_Toc234982179"/>
      <w:bookmarkStart w:id="242" w:name="_Toc234981397"/>
      <w:bookmarkStart w:id="243" w:name="_Toc237174234"/>
      <w:bookmarkStart w:id="244" w:name="_Toc233971683"/>
      <w:r>
        <w:rPr>
          <w:rFonts w:ascii="宋体" w:hAnsi="宋体"/>
          <w:b/>
          <w:bCs/>
          <w:snapToGrid w:val="0"/>
          <w:kern w:val="0"/>
          <w:sz w:val="24"/>
        </w:rPr>
        <w:br w:type="page"/>
      </w:r>
    </w:p>
    <w:p>
      <w:pPr>
        <w:pStyle w:val="2"/>
        <w:snapToGrid w:val="0"/>
        <w:spacing w:before="156" w:beforeLines="50" w:after="156" w:afterLines="50" w:line="360" w:lineRule="auto"/>
        <w:rPr>
          <w:rFonts w:ascii="宋体" w:eastAsia="宋体"/>
          <w:b/>
          <w:snapToGrid w:val="0"/>
          <w:kern w:val="0"/>
        </w:rPr>
      </w:pPr>
      <w:bookmarkStart w:id="245" w:name="_Toc20943"/>
      <w:r>
        <w:rPr>
          <w:rFonts w:hint="eastAsia" w:ascii="宋体" w:eastAsia="宋体"/>
          <w:b/>
          <w:snapToGrid w:val="0"/>
          <w:kern w:val="0"/>
        </w:rPr>
        <w:t>五、已标价工程量清单</w:t>
      </w:r>
      <w:bookmarkEnd w:id="234"/>
      <w:bookmarkEnd w:id="235"/>
      <w:bookmarkEnd w:id="236"/>
      <w:bookmarkEnd w:id="237"/>
      <w:bookmarkEnd w:id="238"/>
      <w:bookmarkEnd w:id="239"/>
      <w:bookmarkEnd w:id="240"/>
      <w:bookmarkEnd w:id="241"/>
      <w:bookmarkEnd w:id="242"/>
      <w:bookmarkEnd w:id="243"/>
      <w:bookmarkEnd w:id="244"/>
      <w:bookmarkEnd w:id="245"/>
    </w:p>
    <w:p>
      <w:pPr>
        <w:widowControl/>
        <w:jc w:val="left"/>
        <w:rPr>
          <w:b/>
          <w:snapToGrid w:val="0"/>
          <w:sz w:val="30"/>
          <w:szCs w:val="30"/>
        </w:rPr>
      </w:pPr>
      <w:r>
        <w:rPr>
          <w:b/>
          <w:snapToGrid w:val="0"/>
          <w:sz w:val="30"/>
          <w:szCs w:val="30"/>
        </w:rPr>
        <w:br w:type="page"/>
      </w:r>
    </w:p>
    <w:p>
      <w:pPr>
        <w:tabs>
          <w:tab w:val="left" w:pos="2580"/>
        </w:tabs>
        <w:snapToGrid w:val="0"/>
        <w:spacing w:line="500" w:lineRule="exact"/>
        <w:ind w:firstLine="480"/>
        <w:jc w:val="center"/>
        <w:sectPr>
          <w:pgSz w:w="11906" w:h="16838"/>
          <w:pgMar w:top="1435" w:right="1435" w:bottom="1435" w:left="1435" w:header="930" w:footer="765" w:gutter="0"/>
          <w:cols w:space="720" w:num="1"/>
          <w:docGrid w:type="lines" w:linePitch="312" w:charSpace="0"/>
        </w:sectPr>
      </w:pPr>
    </w:p>
    <w:p>
      <w:pPr>
        <w:snapToGrid w:val="0"/>
        <w:spacing w:line="360" w:lineRule="auto"/>
        <w:jc w:val="center"/>
        <w:rPr>
          <w:rFonts w:ascii="楷体_GB2312" w:hAnsi="宋体" w:eastAsia="楷体_GB2312"/>
          <w:b/>
          <w:snapToGrid w:val="0"/>
          <w:kern w:val="0"/>
          <w:sz w:val="44"/>
          <w:szCs w:val="52"/>
        </w:rPr>
      </w:pPr>
    </w:p>
    <w:p>
      <w:pPr>
        <w:snapToGrid w:val="0"/>
        <w:spacing w:line="360" w:lineRule="auto"/>
        <w:jc w:val="center"/>
        <w:rPr>
          <w:rFonts w:ascii="楷体_GB2312" w:hAnsi="宋体" w:eastAsia="楷体_GB2312"/>
          <w:b/>
          <w:snapToGrid w:val="0"/>
          <w:kern w:val="0"/>
          <w:sz w:val="44"/>
          <w:szCs w:val="52"/>
        </w:rPr>
      </w:pPr>
    </w:p>
    <w:p>
      <w:pPr>
        <w:snapToGrid w:val="0"/>
        <w:spacing w:line="800" w:lineRule="exact"/>
        <w:jc w:val="center"/>
        <w:rPr>
          <w:rFonts w:ascii="宋体" w:hAnsi="宋体"/>
          <w:b/>
          <w:snapToGrid w:val="0"/>
          <w:kern w:val="0"/>
          <w:sz w:val="72"/>
          <w:szCs w:val="72"/>
        </w:rPr>
      </w:pPr>
      <w:r>
        <w:rPr>
          <w:rFonts w:hint="eastAsia" w:ascii="宋体" w:hAnsi="宋体"/>
          <w:b/>
          <w:snapToGrid w:val="0"/>
          <w:kern w:val="0"/>
          <w:sz w:val="72"/>
          <w:szCs w:val="72"/>
        </w:rPr>
        <w:t>环保产业研发基地(二期)（全部自用）</w:t>
      </w:r>
    </w:p>
    <w:p>
      <w:pPr>
        <w:snapToGrid w:val="0"/>
        <w:spacing w:line="800" w:lineRule="exact"/>
        <w:jc w:val="center"/>
        <w:rPr>
          <w:rFonts w:ascii="宋体" w:hAnsi="宋体"/>
          <w:b/>
          <w:snapToGrid w:val="0"/>
          <w:kern w:val="0"/>
          <w:sz w:val="72"/>
          <w:szCs w:val="72"/>
        </w:rPr>
      </w:pPr>
      <w:r>
        <w:rPr>
          <w:rFonts w:hint="eastAsia" w:ascii="宋体" w:hAnsi="宋体"/>
          <w:b/>
          <w:snapToGrid w:val="0"/>
          <w:kern w:val="0"/>
          <w:sz w:val="72"/>
          <w:szCs w:val="72"/>
          <w:lang w:eastAsia="zh-CN"/>
        </w:rPr>
        <w:t>精装修施工</w:t>
      </w:r>
      <w:r>
        <w:rPr>
          <w:rFonts w:hint="eastAsia" w:ascii="宋体" w:hAnsi="宋体"/>
          <w:b/>
          <w:snapToGrid w:val="0"/>
          <w:kern w:val="0"/>
          <w:sz w:val="72"/>
          <w:szCs w:val="72"/>
        </w:rPr>
        <w:t>工程</w:t>
      </w:r>
    </w:p>
    <w:p>
      <w:pPr>
        <w:snapToGrid w:val="0"/>
        <w:spacing w:line="360" w:lineRule="auto"/>
        <w:jc w:val="center"/>
        <w:rPr>
          <w:rFonts w:ascii="楷体_GB2312" w:eastAsia="楷体_GB2312"/>
          <w:b/>
          <w:bCs/>
          <w:snapToGrid w:val="0"/>
          <w:kern w:val="0"/>
          <w:sz w:val="48"/>
          <w:szCs w:val="48"/>
        </w:rPr>
      </w:pPr>
    </w:p>
    <w:p>
      <w:pPr>
        <w:snapToGrid w:val="0"/>
        <w:spacing w:line="360" w:lineRule="auto"/>
        <w:jc w:val="center"/>
        <w:rPr>
          <w:rFonts w:ascii="楷体_GB2312" w:hAnsi="宋体" w:eastAsia="楷体_GB2312"/>
          <w:b/>
          <w:snapToGrid w:val="0"/>
          <w:kern w:val="0"/>
          <w:sz w:val="32"/>
          <w:szCs w:val="44"/>
        </w:rPr>
      </w:pPr>
    </w:p>
    <w:p>
      <w:pPr>
        <w:snapToGrid w:val="0"/>
        <w:spacing w:line="360" w:lineRule="auto"/>
        <w:jc w:val="center"/>
        <w:rPr>
          <w:rFonts w:ascii="宋体" w:hAnsi="宋体"/>
          <w:b/>
          <w:snapToGrid w:val="0"/>
          <w:kern w:val="0"/>
          <w:sz w:val="32"/>
          <w:szCs w:val="44"/>
        </w:rPr>
      </w:pPr>
    </w:p>
    <w:p>
      <w:pPr>
        <w:snapToGrid w:val="0"/>
        <w:spacing w:line="800" w:lineRule="exact"/>
        <w:jc w:val="center"/>
        <w:rPr>
          <w:rFonts w:ascii="宋体" w:hAnsi="宋体"/>
          <w:b/>
          <w:snapToGrid w:val="0"/>
          <w:kern w:val="0"/>
          <w:sz w:val="84"/>
          <w:szCs w:val="84"/>
        </w:rPr>
      </w:pPr>
      <w:r>
        <w:rPr>
          <w:rFonts w:hint="eastAsia" w:ascii="宋体" w:hAnsi="宋体"/>
          <w:b/>
          <w:snapToGrid w:val="0"/>
          <w:kern w:val="0"/>
          <w:sz w:val="84"/>
          <w:szCs w:val="84"/>
        </w:rPr>
        <w:t>投 标 文 件</w:t>
      </w:r>
    </w:p>
    <w:p>
      <w:pPr>
        <w:snapToGrid w:val="0"/>
        <w:spacing w:line="360" w:lineRule="auto"/>
        <w:jc w:val="center"/>
        <w:rPr>
          <w:rFonts w:ascii="宋体" w:hAnsi="宋体"/>
          <w:b/>
          <w:snapToGrid w:val="0"/>
          <w:kern w:val="0"/>
          <w:sz w:val="18"/>
          <w:szCs w:val="84"/>
        </w:rPr>
      </w:pPr>
    </w:p>
    <w:p>
      <w:pPr>
        <w:snapToGrid w:val="0"/>
        <w:spacing w:line="360" w:lineRule="auto"/>
        <w:jc w:val="center"/>
        <w:rPr>
          <w:rFonts w:ascii="宋体" w:hAnsi="宋体"/>
          <w:b/>
          <w:snapToGrid w:val="0"/>
          <w:kern w:val="0"/>
          <w:sz w:val="48"/>
          <w:szCs w:val="48"/>
        </w:rPr>
      </w:pPr>
      <w:r>
        <w:rPr>
          <w:rFonts w:hint="eastAsia" w:ascii="宋体" w:hAnsi="宋体"/>
          <w:b/>
          <w:snapToGrid w:val="0"/>
          <w:kern w:val="0"/>
          <w:sz w:val="48"/>
          <w:szCs w:val="48"/>
        </w:rPr>
        <w:t>（技术标）</w:t>
      </w:r>
    </w:p>
    <w:p>
      <w:pPr>
        <w:snapToGrid w:val="0"/>
        <w:spacing w:line="360" w:lineRule="auto"/>
        <w:jc w:val="center"/>
        <w:rPr>
          <w:rFonts w:ascii="宋体" w:hAnsi="宋体"/>
          <w:b/>
          <w:snapToGrid w:val="0"/>
          <w:kern w:val="0"/>
          <w:szCs w:val="28"/>
        </w:rPr>
      </w:pPr>
    </w:p>
    <w:p>
      <w:pPr>
        <w:snapToGrid w:val="0"/>
        <w:spacing w:line="360" w:lineRule="auto"/>
        <w:jc w:val="center"/>
        <w:rPr>
          <w:rFonts w:ascii="宋体" w:hAnsi="宋体"/>
          <w:b/>
          <w:snapToGrid w:val="0"/>
          <w:kern w:val="0"/>
          <w:szCs w:val="28"/>
        </w:rPr>
      </w:pPr>
    </w:p>
    <w:p>
      <w:pPr>
        <w:snapToGrid w:val="0"/>
        <w:spacing w:line="360" w:lineRule="auto"/>
        <w:jc w:val="center"/>
        <w:rPr>
          <w:rFonts w:ascii="宋体" w:hAnsi="宋体"/>
          <w:b/>
          <w:snapToGrid w:val="0"/>
          <w:kern w:val="0"/>
          <w:szCs w:val="28"/>
        </w:rPr>
      </w:pPr>
    </w:p>
    <w:p>
      <w:pPr>
        <w:snapToGrid w:val="0"/>
        <w:spacing w:line="600" w:lineRule="exact"/>
        <w:ind w:firstLine="1193" w:firstLineChars="396"/>
        <w:rPr>
          <w:rFonts w:ascii="宋体" w:hAnsi="宋体"/>
          <w:b/>
          <w:snapToGrid w:val="0"/>
          <w:kern w:val="0"/>
          <w:sz w:val="30"/>
          <w:szCs w:val="30"/>
          <w:u w:val="single"/>
        </w:rPr>
      </w:pPr>
      <w:r>
        <w:rPr>
          <w:rFonts w:hint="eastAsia" w:ascii="宋体" w:hAnsi="宋体"/>
          <w:b/>
          <w:snapToGrid w:val="0"/>
          <w:kern w:val="0"/>
          <w:sz w:val="30"/>
          <w:szCs w:val="30"/>
        </w:rPr>
        <w:t>工程项目：</w:t>
      </w:r>
    </w:p>
    <w:p>
      <w:pPr>
        <w:snapToGrid w:val="0"/>
        <w:spacing w:line="600" w:lineRule="exact"/>
        <w:ind w:firstLine="1205" w:firstLineChars="400"/>
        <w:rPr>
          <w:rFonts w:ascii="宋体" w:hAnsi="宋体"/>
          <w:b/>
          <w:snapToGrid w:val="0"/>
          <w:kern w:val="0"/>
          <w:sz w:val="30"/>
          <w:szCs w:val="30"/>
          <w:u w:val="single"/>
        </w:rPr>
      </w:pPr>
      <w:r>
        <w:rPr>
          <w:rFonts w:hint="eastAsia" w:ascii="宋体" w:hAnsi="宋体"/>
          <w:b/>
          <w:snapToGrid w:val="0"/>
          <w:kern w:val="0"/>
          <w:sz w:val="30"/>
          <w:szCs w:val="30"/>
        </w:rPr>
        <w:t>招标编号：</w:t>
      </w:r>
    </w:p>
    <w:p>
      <w:pPr>
        <w:snapToGrid w:val="0"/>
        <w:spacing w:line="600" w:lineRule="exact"/>
        <w:ind w:firstLine="1205" w:firstLineChars="400"/>
        <w:rPr>
          <w:rFonts w:ascii="宋体" w:hAnsi="宋体"/>
          <w:b/>
          <w:snapToGrid w:val="0"/>
          <w:kern w:val="0"/>
          <w:sz w:val="30"/>
          <w:szCs w:val="30"/>
          <w:u w:val="single"/>
        </w:rPr>
      </w:pPr>
      <w:r>
        <w:rPr>
          <w:rFonts w:hint="eastAsia" w:ascii="宋体" w:hAnsi="宋体"/>
          <w:b/>
          <w:snapToGrid w:val="0"/>
          <w:kern w:val="0"/>
          <w:sz w:val="30"/>
          <w:szCs w:val="30"/>
        </w:rPr>
        <w:t>投 标 人：</w:t>
      </w:r>
      <w:r>
        <w:rPr>
          <w:rFonts w:hint="eastAsia" w:ascii="宋体" w:hAnsi="宋体"/>
          <w:b/>
          <w:snapToGrid w:val="0"/>
          <w:kern w:val="0"/>
          <w:sz w:val="30"/>
          <w:szCs w:val="30"/>
          <w:u w:val="single"/>
        </w:rPr>
        <w:t xml:space="preserve">     （盖章）    </w:t>
      </w:r>
    </w:p>
    <w:p>
      <w:pPr>
        <w:snapToGrid w:val="0"/>
        <w:spacing w:line="600" w:lineRule="exact"/>
        <w:ind w:firstLine="1205" w:firstLineChars="400"/>
        <w:rPr>
          <w:rFonts w:ascii="宋体" w:hAnsi="宋体"/>
          <w:b/>
          <w:snapToGrid w:val="0"/>
          <w:kern w:val="0"/>
          <w:sz w:val="30"/>
          <w:szCs w:val="30"/>
          <w:u w:val="single"/>
        </w:rPr>
      </w:pPr>
      <w:r>
        <w:rPr>
          <w:rFonts w:hint="eastAsia" w:ascii="宋体" w:hAnsi="宋体"/>
          <w:b/>
          <w:snapToGrid w:val="0"/>
          <w:kern w:val="0"/>
          <w:sz w:val="30"/>
          <w:szCs w:val="30"/>
        </w:rPr>
        <w:t>投标人法人或其授权委托人：</w:t>
      </w:r>
      <w:r>
        <w:rPr>
          <w:rFonts w:hint="eastAsia" w:ascii="宋体" w:hAnsi="宋体"/>
          <w:b/>
          <w:snapToGrid w:val="0"/>
          <w:kern w:val="0"/>
          <w:sz w:val="30"/>
          <w:szCs w:val="30"/>
          <w:u w:val="single"/>
        </w:rPr>
        <w:t xml:space="preserve"> （签字或盖章） </w:t>
      </w:r>
    </w:p>
    <w:p>
      <w:pPr>
        <w:snapToGrid w:val="0"/>
        <w:spacing w:line="600" w:lineRule="exact"/>
        <w:ind w:firstLine="1193" w:firstLineChars="396"/>
        <w:rPr>
          <w:rFonts w:ascii="宋体" w:hAnsi="宋体"/>
          <w:b/>
          <w:snapToGrid w:val="0"/>
          <w:kern w:val="0"/>
          <w:sz w:val="30"/>
          <w:szCs w:val="30"/>
        </w:rPr>
      </w:pPr>
      <w:r>
        <w:rPr>
          <w:rFonts w:hint="eastAsia" w:ascii="宋体" w:hAnsi="宋体"/>
          <w:b/>
          <w:snapToGrid w:val="0"/>
          <w:kern w:val="0"/>
          <w:sz w:val="30"/>
          <w:szCs w:val="30"/>
        </w:rPr>
        <w:t>投标时间：</w:t>
      </w:r>
      <w:r>
        <w:rPr>
          <w:rFonts w:hint="eastAsia" w:ascii="宋体" w:hAnsi="宋体"/>
          <w:b/>
          <w:snapToGrid w:val="0"/>
          <w:kern w:val="0"/>
          <w:sz w:val="30"/>
          <w:szCs w:val="30"/>
          <w:u w:val="single"/>
        </w:rPr>
        <w:t xml:space="preserve">    </w:t>
      </w:r>
      <w:r>
        <w:rPr>
          <w:rFonts w:hint="eastAsia" w:ascii="宋体" w:hAnsi="宋体"/>
          <w:b/>
          <w:snapToGrid w:val="0"/>
          <w:kern w:val="0"/>
          <w:sz w:val="30"/>
          <w:szCs w:val="30"/>
        </w:rPr>
        <w:t>年</w:t>
      </w:r>
      <w:r>
        <w:rPr>
          <w:rFonts w:hint="eastAsia" w:ascii="宋体" w:hAnsi="宋体"/>
          <w:b/>
          <w:snapToGrid w:val="0"/>
          <w:kern w:val="0"/>
          <w:sz w:val="30"/>
          <w:szCs w:val="30"/>
          <w:u w:val="single"/>
        </w:rPr>
        <w:t xml:space="preserve">    </w:t>
      </w:r>
      <w:r>
        <w:rPr>
          <w:rFonts w:hint="eastAsia" w:ascii="宋体" w:hAnsi="宋体"/>
          <w:b/>
          <w:snapToGrid w:val="0"/>
          <w:kern w:val="0"/>
          <w:sz w:val="30"/>
          <w:szCs w:val="30"/>
        </w:rPr>
        <w:t>月</w:t>
      </w:r>
      <w:r>
        <w:rPr>
          <w:rFonts w:hint="eastAsia" w:ascii="宋体" w:hAnsi="宋体"/>
          <w:b/>
          <w:snapToGrid w:val="0"/>
          <w:kern w:val="0"/>
          <w:sz w:val="30"/>
          <w:szCs w:val="30"/>
          <w:u w:val="single"/>
        </w:rPr>
        <w:t xml:space="preserve">    </w:t>
      </w:r>
      <w:r>
        <w:rPr>
          <w:rFonts w:hint="eastAsia" w:ascii="宋体" w:hAnsi="宋体"/>
          <w:b/>
          <w:snapToGrid w:val="0"/>
          <w:kern w:val="0"/>
          <w:sz w:val="30"/>
          <w:szCs w:val="30"/>
        </w:rPr>
        <w:t>日</w:t>
      </w:r>
    </w:p>
    <w:p>
      <w:pPr>
        <w:widowControl/>
        <w:jc w:val="left"/>
        <w:rPr>
          <w:rFonts w:ascii="宋体" w:hAnsi="宋体"/>
          <w:b/>
          <w:snapToGrid w:val="0"/>
          <w:kern w:val="0"/>
          <w:sz w:val="30"/>
          <w:szCs w:val="30"/>
        </w:rPr>
      </w:pPr>
      <w:bookmarkStart w:id="246" w:name="_Toc233972101"/>
      <w:bookmarkStart w:id="247" w:name="_Toc237174235"/>
      <w:bookmarkStart w:id="248" w:name="_Toc239229005"/>
      <w:bookmarkStart w:id="249" w:name="_Toc239695454"/>
      <w:bookmarkStart w:id="250" w:name="_Toc234982180"/>
      <w:bookmarkStart w:id="251" w:name="_Toc239760514"/>
      <w:bookmarkStart w:id="252" w:name="_Toc234981398"/>
      <w:r>
        <w:rPr>
          <w:rFonts w:ascii="宋体" w:hAnsi="宋体"/>
          <w:bCs/>
          <w:snapToGrid w:val="0"/>
          <w:kern w:val="0"/>
          <w:sz w:val="30"/>
          <w:szCs w:val="30"/>
        </w:rPr>
        <w:br w:type="page"/>
      </w:r>
    </w:p>
    <w:p>
      <w:pPr>
        <w:pStyle w:val="2"/>
        <w:snapToGrid w:val="0"/>
        <w:spacing w:line="360" w:lineRule="auto"/>
        <w:rPr>
          <w:rFonts w:ascii="宋体" w:eastAsia="宋体"/>
          <w:b/>
          <w:snapToGrid w:val="0"/>
          <w:sz w:val="36"/>
        </w:rPr>
      </w:pPr>
      <w:bookmarkStart w:id="253" w:name="_Toc25058"/>
      <w:r>
        <w:rPr>
          <w:rFonts w:hint="eastAsia" w:ascii="宋体" w:eastAsia="宋体"/>
          <w:b/>
          <w:snapToGrid w:val="0"/>
          <w:sz w:val="36"/>
        </w:rPr>
        <w:t>技术标目录</w:t>
      </w:r>
      <w:bookmarkEnd w:id="246"/>
      <w:bookmarkEnd w:id="247"/>
      <w:bookmarkEnd w:id="248"/>
      <w:bookmarkEnd w:id="249"/>
      <w:bookmarkEnd w:id="250"/>
      <w:bookmarkEnd w:id="251"/>
      <w:bookmarkEnd w:id="252"/>
      <w:bookmarkEnd w:id="253"/>
    </w:p>
    <w:p>
      <w:pPr>
        <w:snapToGrid w:val="0"/>
        <w:rPr>
          <w:snapToGrid w:val="0"/>
          <w:kern w:val="0"/>
        </w:rPr>
      </w:pPr>
    </w:p>
    <w:p>
      <w:pPr>
        <w:snapToGrid w:val="0"/>
        <w:spacing w:line="360" w:lineRule="auto"/>
        <w:rPr>
          <w:snapToGrid w:val="0"/>
          <w:kern w:val="0"/>
          <w:sz w:val="24"/>
        </w:rPr>
      </w:pPr>
    </w:p>
    <w:p>
      <w:pPr>
        <w:numPr>
          <w:ilvl w:val="0"/>
          <w:numId w:val="6"/>
        </w:numPr>
        <w:snapToGrid w:val="0"/>
        <w:spacing w:line="360" w:lineRule="auto"/>
        <w:ind w:firstLine="1274" w:firstLineChars="455"/>
        <w:rPr>
          <w:rFonts w:ascii="宋体" w:hAnsi="宋体"/>
          <w:snapToGrid w:val="0"/>
          <w:kern w:val="0"/>
          <w:sz w:val="28"/>
          <w:szCs w:val="28"/>
        </w:rPr>
      </w:pPr>
      <w:r>
        <w:rPr>
          <w:rFonts w:hint="eastAsia" w:ascii="宋体" w:hAnsi="宋体"/>
          <w:snapToGrid w:val="0"/>
          <w:kern w:val="0"/>
          <w:sz w:val="28"/>
          <w:szCs w:val="28"/>
        </w:rPr>
        <w:t>施工组织设计</w:t>
      </w:r>
    </w:p>
    <w:p>
      <w:pPr>
        <w:numPr>
          <w:ilvl w:val="0"/>
          <w:numId w:val="6"/>
        </w:numPr>
        <w:snapToGrid w:val="0"/>
        <w:spacing w:line="360" w:lineRule="auto"/>
        <w:ind w:firstLine="1274" w:firstLineChars="455"/>
        <w:rPr>
          <w:rFonts w:ascii="宋体" w:hAnsi="宋体"/>
          <w:snapToGrid w:val="0"/>
          <w:kern w:val="0"/>
          <w:sz w:val="28"/>
          <w:szCs w:val="28"/>
        </w:rPr>
      </w:pPr>
      <w:r>
        <w:rPr>
          <w:rFonts w:hint="eastAsia" w:ascii="宋体" w:hAnsi="宋体"/>
          <w:snapToGrid w:val="0"/>
          <w:kern w:val="0"/>
          <w:sz w:val="28"/>
          <w:szCs w:val="28"/>
        </w:rPr>
        <w:t>公司资质</w:t>
      </w:r>
    </w:p>
    <w:p>
      <w:pPr>
        <w:numPr>
          <w:ilvl w:val="0"/>
          <w:numId w:val="6"/>
        </w:numPr>
        <w:snapToGrid w:val="0"/>
        <w:spacing w:line="360" w:lineRule="auto"/>
        <w:ind w:firstLine="1274" w:firstLineChars="455"/>
        <w:rPr>
          <w:rFonts w:ascii="宋体" w:hAnsi="宋体"/>
          <w:snapToGrid w:val="0"/>
          <w:kern w:val="0"/>
          <w:sz w:val="28"/>
          <w:szCs w:val="28"/>
        </w:rPr>
      </w:pPr>
      <w:r>
        <w:rPr>
          <w:rFonts w:hint="eastAsia" w:ascii="宋体" w:hAnsi="宋体"/>
          <w:snapToGrid w:val="0"/>
          <w:kern w:val="0"/>
          <w:sz w:val="28"/>
          <w:szCs w:val="28"/>
        </w:rPr>
        <w:t>公司近三年业绩</w:t>
      </w:r>
    </w:p>
    <w:p>
      <w:pPr>
        <w:numPr>
          <w:ilvl w:val="0"/>
          <w:numId w:val="6"/>
        </w:numPr>
        <w:snapToGrid w:val="0"/>
        <w:spacing w:line="360" w:lineRule="auto"/>
        <w:ind w:firstLine="1274" w:firstLineChars="455"/>
        <w:rPr>
          <w:rFonts w:ascii="宋体" w:hAnsi="宋体"/>
          <w:snapToGrid w:val="0"/>
          <w:kern w:val="0"/>
          <w:sz w:val="28"/>
          <w:szCs w:val="28"/>
        </w:rPr>
      </w:pPr>
      <w:r>
        <w:rPr>
          <w:rFonts w:hint="eastAsia" w:ascii="宋体" w:hAnsi="宋体"/>
          <w:snapToGrid w:val="0"/>
          <w:kern w:val="0"/>
          <w:sz w:val="28"/>
          <w:szCs w:val="28"/>
          <w:lang w:eastAsia="zh-CN"/>
        </w:rPr>
        <w:t>实际施工现场主要管理人员表（附社保缴纳证明）</w:t>
      </w:r>
    </w:p>
    <w:p>
      <w:pPr>
        <w:numPr>
          <w:ilvl w:val="0"/>
          <w:numId w:val="6"/>
        </w:numPr>
        <w:snapToGrid w:val="0"/>
        <w:spacing w:line="360" w:lineRule="auto"/>
        <w:ind w:firstLine="1274" w:firstLineChars="455"/>
        <w:rPr>
          <w:rFonts w:ascii="宋体" w:hAnsi="宋体"/>
          <w:snapToGrid w:val="0"/>
          <w:kern w:val="0"/>
          <w:sz w:val="28"/>
          <w:szCs w:val="28"/>
        </w:rPr>
      </w:pPr>
      <w:r>
        <w:rPr>
          <w:rFonts w:hint="eastAsia" w:ascii="宋体" w:hAnsi="宋体"/>
          <w:snapToGrid w:val="0"/>
          <w:kern w:val="0"/>
          <w:sz w:val="28"/>
          <w:szCs w:val="28"/>
          <w:lang w:eastAsia="zh-CN"/>
        </w:rPr>
        <w:t>资信证明</w:t>
      </w:r>
    </w:p>
    <w:p>
      <w:pPr>
        <w:numPr>
          <w:ilvl w:val="0"/>
          <w:numId w:val="6"/>
        </w:numPr>
        <w:snapToGrid w:val="0"/>
        <w:spacing w:line="360" w:lineRule="auto"/>
        <w:ind w:firstLine="1274" w:firstLineChars="455"/>
        <w:rPr>
          <w:rFonts w:ascii="宋体" w:hAnsi="宋体"/>
          <w:snapToGrid w:val="0"/>
          <w:kern w:val="0"/>
          <w:sz w:val="28"/>
          <w:szCs w:val="28"/>
        </w:rPr>
      </w:pPr>
      <w:r>
        <w:rPr>
          <w:rFonts w:hint="eastAsia" w:ascii="宋体" w:hAnsi="宋体"/>
          <w:snapToGrid w:val="0"/>
          <w:kern w:val="0"/>
          <w:sz w:val="28"/>
          <w:szCs w:val="28"/>
        </w:rPr>
        <w:t>近三年财务审计报告</w:t>
      </w:r>
    </w:p>
    <w:p>
      <w:pPr>
        <w:snapToGrid w:val="0"/>
        <w:spacing w:line="360" w:lineRule="auto"/>
        <w:rPr>
          <w:rFonts w:ascii="宋体" w:hAnsi="宋体"/>
          <w:snapToGrid w:val="0"/>
          <w:kern w:val="0"/>
          <w:sz w:val="28"/>
          <w:szCs w:val="28"/>
        </w:rPr>
      </w:pPr>
      <w:r>
        <w:rPr>
          <w:rFonts w:hint="eastAsia" w:ascii="宋体" w:hAnsi="宋体"/>
          <w:snapToGrid w:val="0"/>
          <w:kern w:val="0"/>
          <w:sz w:val="28"/>
          <w:szCs w:val="28"/>
        </w:rPr>
        <w:br w:type="page"/>
      </w:r>
    </w:p>
    <w:p>
      <w:pPr>
        <w:pStyle w:val="2"/>
        <w:snapToGrid w:val="0"/>
        <w:spacing w:after="156" w:afterLines="50" w:line="360" w:lineRule="auto"/>
        <w:rPr>
          <w:rFonts w:ascii="宋体" w:eastAsia="宋体"/>
          <w:b/>
          <w:bCs/>
          <w:snapToGrid w:val="0"/>
        </w:rPr>
      </w:pPr>
      <w:bookmarkStart w:id="254" w:name="_Toc11731"/>
      <w:r>
        <w:rPr>
          <w:rFonts w:hint="eastAsia" w:ascii="宋体" w:eastAsia="宋体"/>
          <w:b/>
          <w:bCs/>
          <w:snapToGrid w:val="0"/>
        </w:rPr>
        <w:t>一、施工组织设计</w:t>
      </w:r>
      <w:bookmarkEnd w:id="254"/>
    </w:p>
    <w:p>
      <w:pPr>
        <w:snapToGrid w:val="0"/>
        <w:spacing w:line="360" w:lineRule="auto"/>
        <w:rPr>
          <w:rFonts w:ascii="宋体" w:hAnsi="宋体"/>
          <w:snapToGrid w:val="0"/>
          <w:kern w:val="0"/>
          <w:sz w:val="24"/>
        </w:rPr>
      </w:pPr>
      <w:r>
        <w:rPr>
          <w:rFonts w:hint="eastAsia" w:ascii="宋体" w:hAnsi="宋体"/>
          <w:snapToGrid w:val="0"/>
          <w:kern w:val="0"/>
          <w:sz w:val="24"/>
        </w:rPr>
        <w:t>除采用文字表述外可附下列图表，图表及格式要求附后。</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附表一  拟投入本项目的主要施工设备表</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附表二  拟配备本项目仪器设备表</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附表三  劳动力计划表</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附表四  计划开、竣工日期和施工进度网络图</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附表五  施工总平面图</w:t>
      </w:r>
    </w:p>
    <w:p>
      <w:pPr>
        <w:widowControl/>
        <w:snapToGrid w:val="0"/>
        <w:spacing w:line="360" w:lineRule="auto"/>
        <w:jc w:val="left"/>
        <w:rPr>
          <w:rFonts w:ascii="宋体" w:hAnsi="宋体"/>
          <w:snapToGrid w:val="0"/>
          <w:kern w:val="0"/>
          <w:sz w:val="24"/>
        </w:rPr>
      </w:pPr>
      <w:r>
        <w:rPr>
          <w:rFonts w:ascii="宋体" w:hAnsi="宋体"/>
          <w:b/>
          <w:bCs/>
          <w:snapToGrid w:val="0"/>
          <w:kern w:val="0"/>
          <w:sz w:val="24"/>
        </w:rPr>
        <w:br w:type="page"/>
      </w:r>
    </w:p>
    <w:p>
      <w:pPr>
        <w:pStyle w:val="4"/>
        <w:snapToGrid w:val="0"/>
        <w:spacing w:before="156" w:after="156"/>
        <w:rPr>
          <w:snapToGrid w:val="0"/>
          <w:kern w:val="0"/>
        </w:rPr>
      </w:pPr>
      <w:r>
        <w:rPr>
          <w:rFonts w:hint="eastAsia"/>
          <w:snapToGrid w:val="0"/>
          <w:kern w:val="0"/>
        </w:rPr>
        <w:t>附表一：拟投入本项目的主要施工机械设备表</w:t>
      </w:r>
    </w:p>
    <w:p>
      <w:pPr>
        <w:snapToGrid w:val="0"/>
        <w:spacing w:line="360" w:lineRule="auto"/>
        <w:rPr>
          <w:rFonts w:ascii="宋体" w:hAnsi="宋体"/>
          <w:snapToGrid w:val="0"/>
          <w:kern w:val="0"/>
          <w:szCs w:val="21"/>
        </w:rPr>
      </w:pPr>
    </w:p>
    <w:tbl>
      <w:tblPr>
        <w:tblStyle w:val="26"/>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20" w:type="dxa"/>
            <w:vAlign w:val="center"/>
          </w:tcPr>
          <w:p>
            <w:pPr>
              <w:snapToGrid w:val="0"/>
              <w:spacing w:line="360" w:lineRule="auto"/>
              <w:jc w:val="center"/>
              <w:rPr>
                <w:rFonts w:ascii="宋体" w:hAnsi="宋体"/>
                <w:snapToGrid w:val="0"/>
                <w:kern w:val="0"/>
                <w:szCs w:val="21"/>
              </w:rPr>
            </w:pPr>
            <w:r>
              <w:rPr>
                <w:rFonts w:hint="eastAsia" w:ascii="宋体" w:hAnsi="宋体"/>
                <w:snapToGrid w:val="0"/>
                <w:kern w:val="0"/>
                <w:szCs w:val="21"/>
              </w:rPr>
              <w:t>序号</w:t>
            </w:r>
          </w:p>
        </w:tc>
        <w:tc>
          <w:tcPr>
            <w:tcW w:w="1185" w:type="dxa"/>
            <w:vAlign w:val="center"/>
          </w:tcPr>
          <w:p>
            <w:pPr>
              <w:snapToGrid w:val="0"/>
              <w:spacing w:line="360" w:lineRule="auto"/>
              <w:jc w:val="center"/>
              <w:rPr>
                <w:rFonts w:ascii="宋体" w:hAnsi="宋体"/>
                <w:snapToGrid w:val="0"/>
                <w:kern w:val="0"/>
                <w:szCs w:val="21"/>
              </w:rPr>
            </w:pPr>
            <w:r>
              <w:rPr>
                <w:rFonts w:hint="eastAsia" w:ascii="宋体" w:hAnsi="宋体"/>
                <w:snapToGrid w:val="0"/>
                <w:kern w:val="0"/>
                <w:szCs w:val="21"/>
              </w:rPr>
              <w:t>设备名称</w:t>
            </w:r>
          </w:p>
        </w:tc>
        <w:tc>
          <w:tcPr>
            <w:tcW w:w="795" w:type="dxa"/>
            <w:vAlign w:val="center"/>
          </w:tcPr>
          <w:p>
            <w:pPr>
              <w:snapToGrid w:val="0"/>
              <w:spacing w:line="360" w:lineRule="auto"/>
              <w:jc w:val="center"/>
              <w:rPr>
                <w:rFonts w:ascii="宋体" w:hAnsi="宋体"/>
                <w:snapToGrid w:val="0"/>
                <w:kern w:val="0"/>
                <w:szCs w:val="21"/>
              </w:rPr>
            </w:pPr>
            <w:r>
              <w:rPr>
                <w:rFonts w:hint="eastAsia" w:ascii="宋体" w:hAnsi="宋体"/>
                <w:snapToGrid w:val="0"/>
                <w:kern w:val="0"/>
                <w:szCs w:val="21"/>
              </w:rPr>
              <w:t>型号</w:t>
            </w:r>
          </w:p>
          <w:p>
            <w:pPr>
              <w:snapToGrid w:val="0"/>
              <w:spacing w:line="360" w:lineRule="auto"/>
              <w:jc w:val="center"/>
              <w:rPr>
                <w:rFonts w:ascii="宋体" w:hAnsi="宋体"/>
                <w:snapToGrid w:val="0"/>
                <w:kern w:val="0"/>
                <w:szCs w:val="21"/>
              </w:rPr>
            </w:pPr>
            <w:r>
              <w:rPr>
                <w:rFonts w:hint="eastAsia" w:ascii="宋体" w:hAnsi="宋体"/>
                <w:snapToGrid w:val="0"/>
                <w:kern w:val="0"/>
                <w:szCs w:val="21"/>
              </w:rPr>
              <w:t>规格</w:t>
            </w:r>
          </w:p>
        </w:tc>
        <w:tc>
          <w:tcPr>
            <w:tcW w:w="816" w:type="dxa"/>
            <w:vAlign w:val="center"/>
          </w:tcPr>
          <w:p>
            <w:pPr>
              <w:snapToGrid w:val="0"/>
              <w:spacing w:line="360" w:lineRule="auto"/>
              <w:jc w:val="center"/>
              <w:rPr>
                <w:rFonts w:ascii="宋体" w:hAnsi="宋体"/>
                <w:snapToGrid w:val="0"/>
                <w:kern w:val="0"/>
                <w:szCs w:val="21"/>
              </w:rPr>
            </w:pPr>
            <w:r>
              <w:rPr>
                <w:rFonts w:hint="eastAsia" w:ascii="宋体" w:hAnsi="宋体"/>
                <w:snapToGrid w:val="0"/>
                <w:kern w:val="0"/>
                <w:szCs w:val="21"/>
              </w:rPr>
              <w:t>数量</w:t>
            </w:r>
          </w:p>
        </w:tc>
        <w:tc>
          <w:tcPr>
            <w:tcW w:w="816" w:type="dxa"/>
            <w:vAlign w:val="center"/>
          </w:tcPr>
          <w:p>
            <w:pPr>
              <w:snapToGrid w:val="0"/>
              <w:spacing w:line="360" w:lineRule="auto"/>
              <w:jc w:val="center"/>
              <w:rPr>
                <w:rFonts w:ascii="宋体" w:hAnsi="宋体"/>
                <w:snapToGrid w:val="0"/>
                <w:kern w:val="0"/>
                <w:szCs w:val="21"/>
              </w:rPr>
            </w:pPr>
            <w:r>
              <w:rPr>
                <w:rFonts w:hint="eastAsia" w:ascii="宋体" w:hAnsi="宋体"/>
                <w:snapToGrid w:val="0"/>
                <w:kern w:val="0"/>
                <w:szCs w:val="21"/>
              </w:rPr>
              <w:t>国别</w:t>
            </w:r>
          </w:p>
          <w:p>
            <w:pPr>
              <w:snapToGrid w:val="0"/>
              <w:spacing w:line="360" w:lineRule="auto"/>
              <w:jc w:val="center"/>
              <w:rPr>
                <w:rFonts w:ascii="宋体" w:hAnsi="宋体"/>
                <w:snapToGrid w:val="0"/>
                <w:kern w:val="0"/>
                <w:szCs w:val="21"/>
              </w:rPr>
            </w:pPr>
            <w:r>
              <w:rPr>
                <w:rFonts w:hint="eastAsia" w:ascii="宋体" w:hAnsi="宋体"/>
                <w:snapToGrid w:val="0"/>
                <w:kern w:val="0"/>
                <w:szCs w:val="21"/>
              </w:rPr>
              <w:t>产地</w:t>
            </w:r>
          </w:p>
        </w:tc>
        <w:tc>
          <w:tcPr>
            <w:tcW w:w="1080" w:type="dxa"/>
            <w:vAlign w:val="center"/>
          </w:tcPr>
          <w:p>
            <w:pPr>
              <w:snapToGrid w:val="0"/>
              <w:spacing w:line="360" w:lineRule="auto"/>
              <w:jc w:val="center"/>
              <w:rPr>
                <w:rFonts w:ascii="宋体" w:hAnsi="宋体"/>
                <w:snapToGrid w:val="0"/>
                <w:kern w:val="0"/>
                <w:szCs w:val="21"/>
              </w:rPr>
            </w:pPr>
            <w:r>
              <w:rPr>
                <w:rFonts w:hint="eastAsia" w:ascii="宋体" w:hAnsi="宋体"/>
                <w:snapToGrid w:val="0"/>
                <w:kern w:val="0"/>
                <w:szCs w:val="21"/>
              </w:rPr>
              <w:t>制造</w:t>
            </w:r>
          </w:p>
          <w:p>
            <w:pPr>
              <w:snapToGrid w:val="0"/>
              <w:spacing w:line="360" w:lineRule="auto"/>
              <w:jc w:val="center"/>
              <w:rPr>
                <w:rFonts w:ascii="宋体" w:hAnsi="宋体"/>
                <w:snapToGrid w:val="0"/>
                <w:kern w:val="0"/>
                <w:szCs w:val="21"/>
              </w:rPr>
            </w:pPr>
            <w:r>
              <w:rPr>
                <w:rFonts w:hint="eastAsia" w:ascii="宋体" w:hAnsi="宋体"/>
                <w:snapToGrid w:val="0"/>
                <w:kern w:val="0"/>
                <w:szCs w:val="21"/>
              </w:rPr>
              <w:t>年份</w:t>
            </w:r>
          </w:p>
        </w:tc>
        <w:tc>
          <w:tcPr>
            <w:tcW w:w="1260" w:type="dxa"/>
            <w:vAlign w:val="center"/>
          </w:tcPr>
          <w:p>
            <w:pPr>
              <w:snapToGrid w:val="0"/>
              <w:spacing w:line="360" w:lineRule="auto"/>
              <w:jc w:val="center"/>
              <w:rPr>
                <w:rFonts w:ascii="宋体" w:hAnsi="宋体"/>
                <w:snapToGrid w:val="0"/>
                <w:kern w:val="0"/>
                <w:szCs w:val="21"/>
              </w:rPr>
            </w:pPr>
            <w:r>
              <w:rPr>
                <w:rFonts w:hint="eastAsia" w:ascii="宋体" w:hAnsi="宋体"/>
                <w:snapToGrid w:val="0"/>
                <w:kern w:val="0"/>
                <w:szCs w:val="21"/>
              </w:rPr>
              <w:t>额定功率</w:t>
            </w:r>
          </w:p>
          <w:p>
            <w:pPr>
              <w:snapToGrid w:val="0"/>
              <w:spacing w:line="360" w:lineRule="auto"/>
              <w:jc w:val="center"/>
              <w:rPr>
                <w:rFonts w:ascii="宋体" w:hAnsi="宋体"/>
                <w:snapToGrid w:val="0"/>
                <w:kern w:val="0"/>
                <w:szCs w:val="21"/>
              </w:rPr>
            </w:pPr>
            <w:r>
              <w:rPr>
                <w:rFonts w:hint="eastAsia" w:ascii="宋体" w:hAnsi="宋体"/>
                <w:snapToGrid w:val="0"/>
                <w:kern w:val="0"/>
                <w:szCs w:val="21"/>
              </w:rPr>
              <w:t>( KW )</w:t>
            </w:r>
          </w:p>
        </w:tc>
        <w:tc>
          <w:tcPr>
            <w:tcW w:w="973" w:type="dxa"/>
            <w:vAlign w:val="center"/>
          </w:tcPr>
          <w:p>
            <w:pPr>
              <w:snapToGrid w:val="0"/>
              <w:spacing w:line="360" w:lineRule="auto"/>
              <w:jc w:val="center"/>
              <w:rPr>
                <w:rFonts w:ascii="宋体" w:hAnsi="宋体"/>
                <w:snapToGrid w:val="0"/>
                <w:kern w:val="0"/>
                <w:szCs w:val="21"/>
              </w:rPr>
            </w:pPr>
            <w:r>
              <w:rPr>
                <w:rFonts w:hint="eastAsia" w:ascii="宋体" w:hAnsi="宋体"/>
                <w:snapToGrid w:val="0"/>
                <w:kern w:val="0"/>
                <w:szCs w:val="21"/>
              </w:rPr>
              <w:t>生产</w:t>
            </w:r>
          </w:p>
          <w:p>
            <w:pPr>
              <w:snapToGrid w:val="0"/>
              <w:spacing w:line="360" w:lineRule="auto"/>
              <w:jc w:val="center"/>
              <w:rPr>
                <w:rFonts w:ascii="宋体" w:hAnsi="宋体"/>
                <w:snapToGrid w:val="0"/>
                <w:kern w:val="0"/>
                <w:szCs w:val="21"/>
              </w:rPr>
            </w:pPr>
            <w:r>
              <w:rPr>
                <w:rFonts w:hint="eastAsia" w:ascii="宋体" w:hAnsi="宋体"/>
                <w:snapToGrid w:val="0"/>
                <w:kern w:val="0"/>
                <w:szCs w:val="21"/>
              </w:rPr>
              <w:t>能力</w:t>
            </w:r>
          </w:p>
        </w:tc>
        <w:tc>
          <w:tcPr>
            <w:tcW w:w="1080" w:type="dxa"/>
            <w:vAlign w:val="center"/>
          </w:tcPr>
          <w:p>
            <w:pPr>
              <w:snapToGrid w:val="0"/>
              <w:spacing w:line="360" w:lineRule="auto"/>
              <w:jc w:val="center"/>
              <w:rPr>
                <w:rFonts w:ascii="宋体" w:hAnsi="宋体"/>
                <w:snapToGrid w:val="0"/>
                <w:kern w:val="0"/>
                <w:szCs w:val="21"/>
              </w:rPr>
            </w:pPr>
            <w:r>
              <w:rPr>
                <w:rFonts w:hint="eastAsia" w:ascii="宋体" w:hAnsi="宋体"/>
                <w:snapToGrid w:val="0"/>
                <w:kern w:val="0"/>
                <w:szCs w:val="21"/>
              </w:rPr>
              <w:t>用于施</w:t>
            </w:r>
          </w:p>
          <w:p>
            <w:pPr>
              <w:snapToGrid w:val="0"/>
              <w:spacing w:line="360" w:lineRule="auto"/>
              <w:jc w:val="center"/>
              <w:rPr>
                <w:rFonts w:ascii="宋体" w:hAnsi="宋体"/>
                <w:snapToGrid w:val="0"/>
                <w:kern w:val="0"/>
                <w:szCs w:val="21"/>
              </w:rPr>
            </w:pPr>
            <w:r>
              <w:rPr>
                <w:rFonts w:hint="eastAsia" w:ascii="宋体" w:hAnsi="宋体"/>
                <w:snapToGrid w:val="0"/>
                <w:kern w:val="0"/>
                <w:szCs w:val="21"/>
              </w:rPr>
              <w:t>工部位</w:t>
            </w:r>
          </w:p>
        </w:tc>
        <w:tc>
          <w:tcPr>
            <w:tcW w:w="1080" w:type="dxa"/>
            <w:vAlign w:val="center"/>
          </w:tcPr>
          <w:p>
            <w:pPr>
              <w:snapToGrid w:val="0"/>
              <w:spacing w:line="360" w:lineRule="auto"/>
              <w:jc w:val="center"/>
              <w:rPr>
                <w:rFonts w:ascii="宋体" w:hAnsi="宋体"/>
                <w:snapToGrid w:val="0"/>
                <w:kern w:val="0"/>
                <w:szCs w:val="21"/>
              </w:rPr>
            </w:pPr>
            <w:r>
              <w:rPr>
                <w:rFonts w:hint="eastAsia" w:ascii="宋体" w:hAnsi="宋体"/>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pPr>
              <w:snapToGrid w:val="0"/>
              <w:spacing w:line="360" w:lineRule="auto"/>
              <w:rPr>
                <w:rFonts w:ascii="宋体" w:hAnsi="宋体"/>
                <w:snapToGrid w:val="0"/>
                <w:kern w:val="0"/>
                <w:szCs w:val="21"/>
              </w:rPr>
            </w:pPr>
          </w:p>
        </w:tc>
        <w:tc>
          <w:tcPr>
            <w:tcW w:w="1185" w:type="dxa"/>
          </w:tcPr>
          <w:p>
            <w:pPr>
              <w:snapToGrid w:val="0"/>
              <w:spacing w:line="360" w:lineRule="auto"/>
              <w:ind w:firstLine="420" w:firstLineChars="200"/>
              <w:rPr>
                <w:rFonts w:ascii="宋体" w:hAnsi="宋体"/>
                <w:snapToGrid w:val="0"/>
                <w:kern w:val="0"/>
                <w:szCs w:val="21"/>
              </w:rPr>
            </w:pPr>
          </w:p>
        </w:tc>
        <w:tc>
          <w:tcPr>
            <w:tcW w:w="795"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260" w:type="dxa"/>
          </w:tcPr>
          <w:p>
            <w:pPr>
              <w:snapToGrid w:val="0"/>
              <w:spacing w:line="360" w:lineRule="auto"/>
              <w:rPr>
                <w:rFonts w:ascii="宋体" w:hAnsi="宋体"/>
                <w:snapToGrid w:val="0"/>
                <w:kern w:val="0"/>
                <w:szCs w:val="21"/>
              </w:rPr>
            </w:pPr>
          </w:p>
        </w:tc>
        <w:tc>
          <w:tcPr>
            <w:tcW w:w="973"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pPr>
              <w:snapToGrid w:val="0"/>
              <w:spacing w:line="360" w:lineRule="auto"/>
              <w:rPr>
                <w:rFonts w:ascii="宋体" w:hAnsi="宋体"/>
                <w:snapToGrid w:val="0"/>
                <w:kern w:val="0"/>
                <w:szCs w:val="21"/>
              </w:rPr>
            </w:pPr>
          </w:p>
        </w:tc>
        <w:tc>
          <w:tcPr>
            <w:tcW w:w="1185" w:type="dxa"/>
          </w:tcPr>
          <w:p>
            <w:pPr>
              <w:snapToGrid w:val="0"/>
              <w:spacing w:line="360" w:lineRule="auto"/>
              <w:rPr>
                <w:rFonts w:ascii="宋体" w:hAnsi="宋体"/>
                <w:snapToGrid w:val="0"/>
                <w:kern w:val="0"/>
                <w:szCs w:val="21"/>
              </w:rPr>
            </w:pPr>
          </w:p>
        </w:tc>
        <w:tc>
          <w:tcPr>
            <w:tcW w:w="795"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260" w:type="dxa"/>
          </w:tcPr>
          <w:p>
            <w:pPr>
              <w:snapToGrid w:val="0"/>
              <w:spacing w:line="360" w:lineRule="auto"/>
              <w:rPr>
                <w:rFonts w:ascii="宋体" w:hAnsi="宋体"/>
                <w:snapToGrid w:val="0"/>
                <w:kern w:val="0"/>
                <w:szCs w:val="21"/>
              </w:rPr>
            </w:pPr>
          </w:p>
        </w:tc>
        <w:tc>
          <w:tcPr>
            <w:tcW w:w="973"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pPr>
              <w:snapToGrid w:val="0"/>
              <w:spacing w:line="360" w:lineRule="auto"/>
              <w:rPr>
                <w:rFonts w:ascii="宋体" w:hAnsi="宋体"/>
                <w:snapToGrid w:val="0"/>
                <w:kern w:val="0"/>
                <w:szCs w:val="21"/>
              </w:rPr>
            </w:pPr>
          </w:p>
        </w:tc>
        <w:tc>
          <w:tcPr>
            <w:tcW w:w="1185" w:type="dxa"/>
          </w:tcPr>
          <w:p>
            <w:pPr>
              <w:snapToGrid w:val="0"/>
              <w:spacing w:line="360" w:lineRule="auto"/>
              <w:rPr>
                <w:rFonts w:ascii="宋体" w:hAnsi="宋体"/>
                <w:snapToGrid w:val="0"/>
                <w:kern w:val="0"/>
                <w:szCs w:val="21"/>
              </w:rPr>
            </w:pPr>
          </w:p>
        </w:tc>
        <w:tc>
          <w:tcPr>
            <w:tcW w:w="795"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260" w:type="dxa"/>
          </w:tcPr>
          <w:p>
            <w:pPr>
              <w:snapToGrid w:val="0"/>
              <w:spacing w:line="360" w:lineRule="auto"/>
              <w:rPr>
                <w:rFonts w:ascii="宋体" w:hAnsi="宋体"/>
                <w:snapToGrid w:val="0"/>
                <w:kern w:val="0"/>
                <w:szCs w:val="21"/>
              </w:rPr>
            </w:pPr>
          </w:p>
        </w:tc>
        <w:tc>
          <w:tcPr>
            <w:tcW w:w="973"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tcPr>
          <w:p>
            <w:pPr>
              <w:snapToGrid w:val="0"/>
              <w:spacing w:line="360" w:lineRule="auto"/>
              <w:rPr>
                <w:rFonts w:ascii="宋体" w:hAnsi="宋体"/>
                <w:snapToGrid w:val="0"/>
                <w:kern w:val="0"/>
                <w:szCs w:val="21"/>
              </w:rPr>
            </w:pPr>
          </w:p>
        </w:tc>
        <w:tc>
          <w:tcPr>
            <w:tcW w:w="1185" w:type="dxa"/>
          </w:tcPr>
          <w:p>
            <w:pPr>
              <w:snapToGrid w:val="0"/>
              <w:spacing w:line="360" w:lineRule="auto"/>
              <w:rPr>
                <w:rFonts w:ascii="宋体" w:hAnsi="宋体"/>
                <w:snapToGrid w:val="0"/>
                <w:kern w:val="0"/>
                <w:szCs w:val="21"/>
              </w:rPr>
            </w:pPr>
          </w:p>
        </w:tc>
        <w:tc>
          <w:tcPr>
            <w:tcW w:w="795"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260" w:type="dxa"/>
          </w:tcPr>
          <w:p>
            <w:pPr>
              <w:snapToGrid w:val="0"/>
              <w:spacing w:line="360" w:lineRule="auto"/>
              <w:rPr>
                <w:rFonts w:ascii="宋体" w:hAnsi="宋体"/>
                <w:snapToGrid w:val="0"/>
                <w:kern w:val="0"/>
                <w:szCs w:val="21"/>
              </w:rPr>
            </w:pPr>
          </w:p>
        </w:tc>
        <w:tc>
          <w:tcPr>
            <w:tcW w:w="973"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pPr>
              <w:snapToGrid w:val="0"/>
              <w:spacing w:line="360" w:lineRule="auto"/>
              <w:rPr>
                <w:rFonts w:ascii="宋体" w:hAnsi="宋体"/>
                <w:snapToGrid w:val="0"/>
                <w:kern w:val="0"/>
                <w:szCs w:val="21"/>
              </w:rPr>
            </w:pPr>
          </w:p>
        </w:tc>
        <w:tc>
          <w:tcPr>
            <w:tcW w:w="1185" w:type="dxa"/>
          </w:tcPr>
          <w:p>
            <w:pPr>
              <w:snapToGrid w:val="0"/>
              <w:spacing w:line="360" w:lineRule="auto"/>
              <w:rPr>
                <w:rFonts w:ascii="宋体" w:hAnsi="宋体"/>
                <w:snapToGrid w:val="0"/>
                <w:kern w:val="0"/>
                <w:szCs w:val="21"/>
              </w:rPr>
            </w:pPr>
          </w:p>
        </w:tc>
        <w:tc>
          <w:tcPr>
            <w:tcW w:w="795"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260" w:type="dxa"/>
          </w:tcPr>
          <w:p>
            <w:pPr>
              <w:snapToGrid w:val="0"/>
              <w:spacing w:line="360" w:lineRule="auto"/>
              <w:rPr>
                <w:rFonts w:ascii="宋体" w:hAnsi="宋体"/>
                <w:snapToGrid w:val="0"/>
                <w:kern w:val="0"/>
                <w:szCs w:val="21"/>
              </w:rPr>
            </w:pPr>
          </w:p>
        </w:tc>
        <w:tc>
          <w:tcPr>
            <w:tcW w:w="973"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pPr>
              <w:snapToGrid w:val="0"/>
              <w:spacing w:line="360" w:lineRule="auto"/>
              <w:rPr>
                <w:rFonts w:ascii="宋体" w:hAnsi="宋体"/>
                <w:snapToGrid w:val="0"/>
                <w:kern w:val="0"/>
                <w:szCs w:val="21"/>
              </w:rPr>
            </w:pPr>
          </w:p>
        </w:tc>
        <w:tc>
          <w:tcPr>
            <w:tcW w:w="1185" w:type="dxa"/>
          </w:tcPr>
          <w:p>
            <w:pPr>
              <w:snapToGrid w:val="0"/>
              <w:spacing w:line="360" w:lineRule="auto"/>
              <w:rPr>
                <w:rFonts w:ascii="宋体" w:hAnsi="宋体"/>
                <w:snapToGrid w:val="0"/>
                <w:kern w:val="0"/>
                <w:szCs w:val="21"/>
              </w:rPr>
            </w:pPr>
          </w:p>
        </w:tc>
        <w:tc>
          <w:tcPr>
            <w:tcW w:w="795"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260" w:type="dxa"/>
          </w:tcPr>
          <w:p>
            <w:pPr>
              <w:snapToGrid w:val="0"/>
              <w:spacing w:line="360" w:lineRule="auto"/>
              <w:rPr>
                <w:rFonts w:ascii="宋体" w:hAnsi="宋体"/>
                <w:snapToGrid w:val="0"/>
                <w:kern w:val="0"/>
                <w:szCs w:val="21"/>
              </w:rPr>
            </w:pPr>
          </w:p>
        </w:tc>
        <w:tc>
          <w:tcPr>
            <w:tcW w:w="973"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pPr>
              <w:snapToGrid w:val="0"/>
              <w:spacing w:line="360" w:lineRule="auto"/>
              <w:rPr>
                <w:rFonts w:ascii="宋体" w:hAnsi="宋体"/>
                <w:snapToGrid w:val="0"/>
                <w:kern w:val="0"/>
                <w:szCs w:val="21"/>
              </w:rPr>
            </w:pPr>
          </w:p>
        </w:tc>
        <w:tc>
          <w:tcPr>
            <w:tcW w:w="1185" w:type="dxa"/>
          </w:tcPr>
          <w:p>
            <w:pPr>
              <w:snapToGrid w:val="0"/>
              <w:spacing w:line="360" w:lineRule="auto"/>
              <w:rPr>
                <w:rFonts w:ascii="宋体" w:hAnsi="宋体"/>
                <w:snapToGrid w:val="0"/>
                <w:kern w:val="0"/>
                <w:szCs w:val="21"/>
              </w:rPr>
            </w:pPr>
          </w:p>
        </w:tc>
        <w:tc>
          <w:tcPr>
            <w:tcW w:w="795"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260" w:type="dxa"/>
          </w:tcPr>
          <w:p>
            <w:pPr>
              <w:snapToGrid w:val="0"/>
              <w:spacing w:line="360" w:lineRule="auto"/>
              <w:rPr>
                <w:rFonts w:ascii="宋体" w:hAnsi="宋体"/>
                <w:snapToGrid w:val="0"/>
                <w:kern w:val="0"/>
                <w:szCs w:val="21"/>
              </w:rPr>
            </w:pPr>
          </w:p>
        </w:tc>
        <w:tc>
          <w:tcPr>
            <w:tcW w:w="973"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tcPr>
          <w:p>
            <w:pPr>
              <w:snapToGrid w:val="0"/>
              <w:spacing w:line="360" w:lineRule="auto"/>
              <w:rPr>
                <w:rFonts w:ascii="宋体" w:hAnsi="宋体"/>
                <w:snapToGrid w:val="0"/>
                <w:kern w:val="0"/>
                <w:szCs w:val="21"/>
              </w:rPr>
            </w:pPr>
          </w:p>
        </w:tc>
        <w:tc>
          <w:tcPr>
            <w:tcW w:w="1185" w:type="dxa"/>
          </w:tcPr>
          <w:p>
            <w:pPr>
              <w:snapToGrid w:val="0"/>
              <w:spacing w:line="360" w:lineRule="auto"/>
              <w:rPr>
                <w:rFonts w:ascii="宋体" w:hAnsi="宋体"/>
                <w:snapToGrid w:val="0"/>
                <w:kern w:val="0"/>
                <w:szCs w:val="21"/>
              </w:rPr>
            </w:pPr>
          </w:p>
        </w:tc>
        <w:tc>
          <w:tcPr>
            <w:tcW w:w="795"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260" w:type="dxa"/>
          </w:tcPr>
          <w:p>
            <w:pPr>
              <w:snapToGrid w:val="0"/>
              <w:spacing w:line="360" w:lineRule="auto"/>
              <w:rPr>
                <w:rFonts w:ascii="宋体" w:hAnsi="宋体"/>
                <w:snapToGrid w:val="0"/>
                <w:kern w:val="0"/>
                <w:szCs w:val="21"/>
              </w:rPr>
            </w:pPr>
          </w:p>
        </w:tc>
        <w:tc>
          <w:tcPr>
            <w:tcW w:w="973"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r>
    </w:tbl>
    <w:p>
      <w:pPr>
        <w:pStyle w:val="4"/>
        <w:snapToGrid w:val="0"/>
        <w:spacing w:before="156" w:after="156"/>
        <w:rPr>
          <w:snapToGrid w:val="0"/>
          <w:kern w:val="0"/>
        </w:rPr>
      </w:pPr>
    </w:p>
    <w:p>
      <w:pPr>
        <w:widowControl/>
        <w:jc w:val="left"/>
        <w:rPr>
          <w:b/>
          <w:bCs/>
          <w:snapToGrid w:val="0"/>
          <w:kern w:val="0"/>
          <w:szCs w:val="32"/>
        </w:rPr>
      </w:pPr>
      <w:r>
        <w:rPr>
          <w:snapToGrid w:val="0"/>
          <w:kern w:val="0"/>
        </w:rPr>
        <w:br w:type="page"/>
      </w:r>
    </w:p>
    <w:p>
      <w:pPr>
        <w:pStyle w:val="4"/>
        <w:snapToGrid w:val="0"/>
        <w:spacing w:before="156" w:after="156"/>
        <w:rPr>
          <w:snapToGrid w:val="0"/>
          <w:kern w:val="0"/>
        </w:rPr>
      </w:pPr>
      <w:r>
        <w:rPr>
          <w:rFonts w:hint="eastAsia"/>
          <w:snapToGrid w:val="0"/>
          <w:kern w:val="0"/>
        </w:rPr>
        <w:t>附表二：劳动力计划表</w:t>
      </w:r>
    </w:p>
    <w:p>
      <w:pPr>
        <w:snapToGrid w:val="0"/>
        <w:spacing w:line="360" w:lineRule="auto"/>
        <w:ind w:firstLine="7440" w:firstLineChars="3100"/>
        <w:rPr>
          <w:rFonts w:ascii="宋体" w:hAnsi="宋体"/>
          <w:snapToGrid w:val="0"/>
          <w:kern w:val="0"/>
          <w:sz w:val="24"/>
        </w:rPr>
      </w:pPr>
      <w:r>
        <w:rPr>
          <w:rFonts w:hint="eastAsia" w:ascii="宋体" w:hAnsi="宋体"/>
          <w:snapToGrid w:val="0"/>
          <w:kern w:val="0"/>
          <w:sz w:val="24"/>
        </w:rPr>
        <w:t xml:space="preserve">    单位：人</w:t>
      </w:r>
    </w:p>
    <w:tbl>
      <w:tblPr>
        <w:tblStyle w:val="26"/>
        <w:tblW w:w="92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208"/>
        <w:gridCol w:w="1208"/>
        <w:gridCol w:w="1209"/>
        <w:gridCol w:w="1208"/>
        <w:gridCol w:w="1209"/>
        <w:gridCol w:w="1208"/>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rPr>
                <w:rFonts w:ascii="宋体" w:hAnsi="宋体"/>
                <w:snapToGrid w:val="0"/>
                <w:kern w:val="0"/>
                <w:szCs w:val="21"/>
              </w:rPr>
            </w:pPr>
            <w:r>
              <w:rPr>
                <w:rFonts w:hint="eastAsia" w:ascii="宋体" w:hAnsi="宋体"/>
                <w:snapToGrid w:val="0"/>
                <w:kern w:val="0"/>
                <w:szCs w:val="21"/>
              </w:rPr>
              <w:t>工种</w:t>
            </w:r>
          </w:p>
        </w:tc>
        <w:tc>
          <w:tcPr>
            <w:tcW w:w="8459" w:type="dxa"/>
            <w:gridSpan w:val="7"/>
            <w:vAlign w:val="center"/>
          </w:tcPr>
          <w:p>
            <w:pPr>
              <w:snapToGrid w:val="0"/>
              <w:spacing w:line="360" w:lineRule="auto"/>
              <w:ind w:firstLine="420" w:firstLineChars="200"/>
              <w:jc w:val="center"/>
              <w:rPr>
                <w:rFonts w:ascii="宋体" w:hAnsi="宋体"/>
                <w:snapToGrid w:val="0"/>
                <w:kern w:val="0"/>
                <w:szCs w:val="21"/>
              </w:rPr>
            </w:pPr>
            <w:r>
              <w:rPr>
                <w:rFonts w:hint="eastAsia" w:ascii="宋体" w:hAnsi="宋体"/>
                <w:snapToGrid w:val="0"/>
                <w:kern w:val="0"/>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bl>
    <w:p>
      <w:pPr>
        <w:snapToGrid w:val="0"/>
        <w:spacing w:line="360" w:lineRule="auto"/>
        <w:ind w:firstLine="420" w:firstLineChars="200"/>
        <w:rPr>
          <w:rFonts w:ascii="宋体" w:hAnsi="宋体"/>
          <w:snapToGrid w:val="0"/>
          <w:kern w:val="0"/>
          <w:szCs w:val="21"/>
        </w:rPr>
      </w:pPr>
    </w:p>
    <w:p>
      <w:pPr>
        <w:widowControl/>
        <w:jc w:val="left"/>
        <w:rPr>
          <w:rFonts w:ascii="宋体" w:hAnsi="宋体"/>
          <w:snapToGrid w:val="0"/>
          <w:kern w:val="0"/>
          <w:szCs w:val="21"/>
        </w:rPr>
      </w:pPr>
      <w:r>
        <w:rPr>
          <w:rFonts w:ascii="宋体" w:hAnsi="宋体"/>
          <w:snapToGrid w:val="0"/>
          <w:kern w:val="0"/>
          <w:szCs w:val="21"/>
        </w:rPr>
        <w:br w:type="page"/>
      </w:r>
    </w:p>
    <w:p>
      <w:pPr>
        <w:pStyle w:val="4"/>
        <w:snapToGrid w:val="0"/>
        <w:spacing w:before="156" w:after="156"/>
        <w:rPr>
          <w:snapToGrid w:val="0"/>
          <w:kern w:val="0"/>
        </w:rPr>
      </w:pPr>
      <w:bookmarkStart w:id="255" w:name="_Toc22513"/>
      <w:bookmarkStart w:id="256" w:name="_Toc369260134"/>
      <w:bookmarkStart w:id="257" w:name="_Toc307927617"/>
      <w:bookmarkStart w:id="258" w:name="_Toc311550889"/>
      <w:bookmarkStart w:id="259" w:name="_Toc228765200"/>
      <w:bookmarkStart w:id="260" w:name="_Toc369252278"/>
      <w:bookmarkStart w:id="261" w:name="_Toc199241848"/>
      <w:bookmarkStart w:id="262" w:name="_Toc297072742"/>
      <w:r>
        <w:rPr>
          <w:rFonts w:hint="eastAsia"/>
          <w:snapToGrid w:val="0"/>
          <w:kern w:val="0"/>
        </w:rPr>
        <w:t>附表三：拟投入的主要材料、半成品、设备计划表格式</w:t>
      </w:r>
      <w:bookmarkEnd w:id="255"/>
      <w:bookmarkEnd w:id="256"/>
      <w:bookmarkEnd w:id="257"/>
      <w:bookmarkEnd w:id="258"/>
      <w:bookmarkEnd w:id="259"/>
      <w:bookmarkEnd w:id="260"/>
      <w:bookmarkEnd w:id="261"/>
      <w:bookmarkEnd w:id="262"/>
    </w:p>
    <w:p>
      <w:pPr>
        <w:pStyle w:val="38"/>
        <w:spacing w:before="156" w:beforeLines="50" w:after="156" w:afterLines="50" w:afterAutospacing="0" w:line="240" w:lineRule="auto"/>
        <w:rPr>
          <w:sz w:val="21"/>
          <w:szCs w:val="21"/>
        </w:rPr>
      </w:pPr>
    </w:p>
    <w:tbl>
      <w:tblPr>
        <w:tblStyle w:val="26"/>
        <w:tblW w:w="978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left w:w="60" w:type="dxa"/>
          <w:bottom w:w="60" w:type="dxa"/>
          <w:right w:w="60" w:type="dxa"/>
        </w:tblCellMar>
      </w:tblPr>
      <w:tblGrid>
        <w:gridCol w:w="784"/>
        <w:gridCol w:w="3132"/>
        <w:gridCol w:w="1370"/>
        <w:gridCol w:w="1566"/>
        <w:gridCol w:w="881"/>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20" w:hRule="atLeast"/>
          <w:tblHeader/>
          <w:tblCellSpacing w:w="0" w:type="dxa"/>
        </w:trPr>
        <w:tc>
          <w:tcPr>
            <w:tcW w:w="784" w:type="dxa"/>
            <w:vAlign w:val="center"/>
          </w:tcPr>
          <w:p>
            <w:pPr>
              <w:pStyle w:val="47"/>
              <w:spacing w:before="156" w:beforeLines="50" w:after="156" w:afterLines="50" w:line="240" w:lineRule="auto"/>
              <w:jc w:val="center"/>
              <w:rPr>
                <w:b/>
                <w:bCs/>
                <w:sz w:val="18"/>
                <w:szCs w:val="18"/>
              </w:rPr>
            </w:pPr>
            <w:r>
              <w:rPr>
                <w:rFonts w:hint="eastAsia"/>
                <w:b/>
                <w:bCs/>
                <w:sz w:val="18"/>
                <w:szCs w:val="18"/>
              </w:rPr>
              <w:t>序号</w:t>
            </w:r>
          </w:p>
        </w:tc>
        <w:tc>
          <w:tcPr>
            <w:tcW w:w="3132" w:type="dxa"/>
            <w:vAlign w:val="center"/>
          </w:tcPr>
          <w:p>
            <w:pPr>
              <w:pStyle w:val="47"/>
              <w:spacing w:before="156" w:beforeLines="50" w:after="156" w:afterLines="50" w:line="240" w:lineRule="auto"/>
              <w:jc w:val="center"/>
              <w:rPr>
                <w:b/>
                <w:bCs/>
                <w:sz w:val="18"/>
                <w:szCs w:val="18"/>
              </w:rPr>
            </w:pPr>
            <w:r>
              <w:rPr>
                <w:rFonts w:hint="eastAsia"/>
                <w:b/>
                <w:bCs/>
                <w:sz w:val="18"/>
                <w:szCs w:val="18"/>
              </w:rPr>
              <w:t>材料、半成品、设备名称</w:t>
            </w:r>
          </w:p>
        </w:tc>
        <w:tc>
          <w:tcPr>
            <w:tcW w:w="1370" w:type="dxa"/>
            <w:vAlign w:val="center"/>
          </w:tcPr>
          <w:p>
            <w:pPr>
              <w:pStyle w:val="47"/>
              <w:spacing w:before="156" w:beforeLines="50" w:after="156" w:afterLines="50" w:line="240" w:lineRule="auto"/>
              <w:jc w:val="center"/>
              <w:rPr>
                <w:b/>
                <w:bCs/>
                <w:sz w:val="18"/>
                <w:szCs w:val="18"/>
              </w:rPr>
            </w:pPr>
            <w:r>
              <w:rPr>
                <w:rFonts w:hint="eastAsia"/>
                <w:b/>
                <w:bCs/>
                <w:sz w:val="18"/>
                <w:szCs w:val="18"/>
              </w:rPr>
              <w:t>型号规格</w:t>
            </w:r>
          </w:p>
        </w:tc>
        <w:tc>
          <w:tcPr>
            <w:tcW w:w="1566" w:type="dxa"/>
            <w:vAlign w:val="center"/>
          </w:tcPr>
          <w:p>
            <w:pPr>
              <w:pStyle w:val="47"/>
              <w:spacing w:before="156" w:beforeLines="50" w:after="156" w:afterLines="50" w:line="240" w:lineRule="auto"/>
              <w:jc w:val="center"/>
              <w:rPr>
                <w:b/>
                <w:bCs/>
                <w:sz w:val="18"/>
                <w:szCs w:val="18"/>
              </w:rPr>
            </w:pPr>
            <w:r>
              <w:rPr>
                <w:rFonts w:hint="eastAsia"/>
                <w:b/>
                <w:bCs/>
                <w:sz w:val="18"/>
                <w:szCs w:val="18"/>
              </w:rPr>
              <w:t>数量</w:t>
            </w:r>
          </w:p>
        </w:tc>
        <w:tc>
          <w:tcPr>
            <w:tcW w:w="881" w:type="dxa"/>
            <w:vAlign w:val="center"/>
          </w:tcPr>
          <w:p>
            <w:pPr>
              <w:pStyle w:val="47"/>
              <w:spacing w:before="156" w:beforeLines="50" w:after="156" w:afterLines="50" w:line="240" w:lineRule="auto"/>
              <w:jc w:val="center"/>
              <w:rPr>
                <w:b/>
                <w:bCs/>
                <w:sz w:val="18"/>
                <w:szCs w:val="18"/>
              </w:rPr>
            </w:pPr>
            <w:r>
              <w:rPr>
                <w:rFonts w:hint="eastAsia"/>
                <w:b/>
                <w:bCs/>
                <w:sz w:val="18"/>
                <w:szCs w:val="18"/>
              </w:rPr>
              <w:t>单位</w:t>
            </w:r>
          </w:p>
        </w:tc>
        <w:tc>
          <w:tcPr>
            <w:tcW w:w="2055" w:type="dxa"/>
            <w:vAlign w:val="center"/>
          </w:tcPr>
          <w:p>
            <w:pPr>
              <w:pStyle w:val="47"/>
              <w:spacing w:before="156" w:beforeLines="50" w:after="156" w:afterLines="50" w:line="240" w:lineRule="auto"/>
              <w:jc w:val="center"/>
              <w:rPr>
                <w:b/>
                <w:bCs/>
                <w:sz w:val="18"/>
                <w:szCs w:val="18"/>
              </w:rPr>
            </w:pPr>
            <w:r>
              <w:rPr>
                <w:rFonts w:hint="eastAsia"/>
                <w:b/>
                <w:bCs/>
                <w:sz w:val="18"/>
                <w:szCs w:val="18"/>
              </w:rPr>
              <w:t>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trPr>
        <w:tc>
          <w:tcPr>
            <w:tcW w:w="784" w:type="dxa"/>
            <w:vAlign w:val="center"/>
          </w:tcPr>
          <w:p>
            <w:pPr>
              <w:pStyle w:val="46"/>
              <w:spacing w:before="156" w:beforeLines="50" w:after="156" w:afterLines="50" w:line="240" w:lineRule="auto"/>
              <w:jc w:val="center"/>
              <w:rPr>
                <w:b/>
                <w:bCs/>
                <w:sz w:val="18"/>
                <w:szCs w:val="18"/>
              </w:rPr>
            </w:pPr>
          </w:p>
        </w:tc>
        <w:tc>
          <w:tcPr>
            <w:tcW w:w="3132" w:type="dxa"/>
            <w:vAlign w:val="center"/>
          </w:tcPr>
          <w:p>
            <w:pPr>
              <w:pStyle w:val="46"/>
              <w:spacing w:before="156" w:beforeLines="50" w:after="156" w:afterLines="50" w:line="240" w:lineRule="auto"/>
              <w:jc w:val="center"/>
              <w:rPr>
                <w:b/>
                <w:bCs/>
                <w:sz w:val="18"/>
                <w:szCs w:val="18"/>
              </w:rPr>
            </w:pPr>
          </w:p>
        </w:tc>
        <w:tc>
          <w:tcPr>
            <w:tcW w:w="1370" w:type="dxa"/>
            <w:vAlign w:val="center"/>
          </w:tcPr>
          <w:p>
            <w:pPr>
              <w:pStyle w:val="46"/>
              <w:spacing w:before="156" w:beforeLines="50" w:after="156" w:afterLines="50" w:line="240" w:lineRule="auto"/>
              <w:jc w:val="center"/>
              <w:rPr>
                <w:b/>
                <w:bCs/>
                <w:sz w:val="18"/>
                <w:szCs w:val="18"/>
              </w:rPr>
            </w:pPr>
          </w:p>
        </w:tc>
        <w:tc>
          <w:tcPr>
            <w:tcW w:w="1566" w:type="dxa"/>
            <w:vAlign w:val="center"/>
          </w:tcPr>
          <w:p>
            <w:pPr>
              <w:pStyle w:val="46"/>
              <w:spacing w:before="156" w:beforeLines="50" w:after="156" w:afterLines="50" w:line="240" w:lineRule="auto"/>
              <w:jc w:val="center"/>
              <w:rPr>
                <w:b/>
                <w:bCs/>
                <w:sz w:val="18"/>
                <w:szCs w:val="18"/>
              </w:rPr>
            </w:pPr>
          </w:p>
        </w:tc>
        <w:tc>
          <w:tcPr>
            <w:tcW w:w="881" w:type="dxa"/>
            <w:vAlign w:val="center"/>
          </w:tcPr>
          <w:p>
            <w:pPr>
              <w:pStyle w:val="46"/>
              <w:spacing w:before="156" w:beforeLines="50" w:after="156" w:afterLines="50" w:line="240" w:lineRule="auto"/>
              <w:jc w:val="center"/>
              <w:rPr>
                <w:b/>
                <w:bCs/>
                <w:sz w:val="18"/>
                <w:szCs w:val="18"/>
              </w:rPr>
            </w:pPr>
          </w:p>
        </w:tc>
        <w:tc>
          <w:tcPr>
            <w:tcW w:w="2055" w:type="dxa"/>
            <w:vAlign w:val="center"/>
          </w:tcPr>
          <w:p>
            <w:pPr>
              <w:pStyle w:val="46"/>
              <w:spacing w:before="156" w:beforeLines="50" w:after="156" w:afterLines="50" w:line="240" w:lineRule="auto"/>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trPr>
        <w:tc>
          <w:tcPr>
            <w:tcW w:w="784" w:type="dxa"/>
            <w:vAlign w:val="center"/>
          </w:tcPr>
          <w:p>
            <w:pPr>
              <w:pStyle w:val="46"/>
              <w:spacing w:before="156" w:beforeLines="50" w:after="156" w:afterLines="50" w:line="240" w:lineRule="auto"/>
              <w:jc w:val="center"/>
              <w:rPr>
                <w:b/>
                <w:bCs/>
                <w:sz w:val="18"/>
                <w:szCs w:val="18"/>
              </w:rPr>
            </w:pPr>
          </w:p>
        </w:tc>
        <w:tc>
          <w:tcPr>
            <w:tcW w:w="3132" w:type="dxa"/>
            <w:vAlign w:val="center"/>
          </w:tcPr>
          <w:p>
            <w:pPr>
              <w:pStyle w:val="46"/>
              <w:spacing w:before="156" w:beforeLines="50" w:after="156" w:afterLines="50" w:line="240" w:lineRule="auto"/>
              <w:jc w:val="center"/>
              <w:rPr>
                <w:b/>
                <w:bCs/>
                <w:sz w:val="18"/>
                <w:szCs w:val="18"/>
              </w:rPr>
            </w:pPr>
          </w:p>
        </w:tc>
        <w:tc>
          <w:tcPr>
            <w:tcW w:w="1370" w:type="dxa"/>
            <w:vAlign w:val="center"/>
          </w:tcPr>
          <w:p>
            <w:pPr>
              <w:pStyle w:val="46"/>
              <w:spacing w:before="156" w:beforeLines="50" w:after="156" w:afterLines="50" w:line="240" w:lineRule="auto"/>
              <w:jc w:val="center"/>
              <w:rPr>
                <w:b/>
                <w:bCs/>
                <w:sz w:val="18"/>
                <w:szCs w:val="18"/>
              </w:rPr>
            </w:pPr>
          </w:p>
        </w:tc>
        <w:tc>
          <w:tcPr>
            <w:tcW w:w="1566" w:type="dxa"/>
            <w:vAlign w:val="center"/>
          </w:tcPr>
          <w:p>
            <w:pPr>
              <w:pStyle w:val="46"/>
              <w:spacing w:before="156" w:beforeLines="50" w:after="156" w:afterLines="50" w:line="240" w:lineRule="auto"/>
              <w:jc w:val="center"/>
              <w:rPr>
                <w:b/>
                <w:bCs/>
                <w:sz w:val="18"/>
                <w:szCs w:val="18"/>
              </w:rPr>
            </w:pPr>
          </w:p>
        </w:tc>
        <w:tc>
          <w:tcPr>
            <w:tcW w:w="881" w:type="dxa"/>
            <w:vAlign w:val="center"/>
          </w:tcPr>
          <w:p>
            <w:pPr>
              <w:pStyle w:val="46"/>
              <w:spacing w:before="156" w:beforeLines="50" w:after="156" w:afterLines="50" w:line="240" w:lineRule="auto"/>
              <w:jc w:val="center"/>
              <w:rPr>
                <w:b/>
                <w:bCs/>
                <w:sz w:val="18"/>
                <w:szCs w:val="18"/>
              </w:rPr>
            </w:pPr>
          </w:p>
        </w:tc>
        <w:tc>
          <w:tcPr>
            <w:tcW w:w="2055" w:type="dxa"/>
            <w:vAlign w:val="center"/>
          </w:tcPr>
          <w:p>
            <w:pPr>
              <w:pStyle w:val="46"/>
              <w:spacing w:before="156" w:beforeLines="50" w:after="156" w:afterLines="50" w:line="240" w:lineRule="auto"/>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trPr>
        <w:tc>
          <w:tcPr>
            <w:tcW w:w="784" w:type="dxa"/>
            <w:vAlign w:val="center"/>
          </w:tcPr>
          <w:p>
            <w:pPr>
              <w:pStyle w:val="46"/>
              <w:spacing w:before="156" w:beforeLines="50" w:after="156" w:afterLines="50" w:line="240" w:lineRule="auto"/>
              <w:jc w:val="center"/>
              <w:rPr>
                <w:b/>
                <w:bCs/>
                <w:sz w:val="18"/>
                <w:szCs w:val="18"/>
              </w:rPr>
            </w:pPr>
          </w:p>
        </w:tc>
        <w:tc>
          <w:tcPr>
            <w:tcW w:w="3132" w:type="dxa"/>
            <w:vAlign w:val="center"/>
          </w:tcPr>
          <w:p>
            <w:pPr>
              <w:pStyle w:val="46"/>
              <w:spacing w:before="156" w:beforeLines="50" w:after="156" w:afterLines="50" w:line="240" w:lineRule="auto"/>
              <w:jc w:val="center"/>
              <w:rPr>
                <w:b/>
                <w:bCs/>
                <w:sz w:val="18"/>
                <w:szCs w:val="18"/>
              </w:rPr>
            </w:pPr>
          </w:p>
        </w:tc>
        <w:tc>
          <w:tcPr>
            <w:tcW w:w="1370" w:type="dxa"/>
            <w:vAlign w:val="center"/>
          </w:tcPr>
          <w:p>
            <w:pPr>
              <w:pStyle w:val="46"/>
              <w:spacing w:before="156" w:beforeLines="50" w:after="156" w:afterLines="50" w:line="240" w:lineRule="auto"/>
              <w:jc w:val="center"/>
              <w:rPr>
                <w:b/>
                <w:bCs/>
                <w:sz w:val="18"/>
                <w:szCs w:val="18"/>
              </w:rPr>
            </w:pPr>
          </w:p>
        </w:tc>
        <w:tc>
          <w:tcPr>
            <w:tcW w:w="1566" w:type="dxa"/>
            <w:vAlign w:val="center"/>
          </w:tcPr>
          <w:p>
            <w:pPr>
              <w:pStyle w:val="46"/>
              <w:spacing w:before="156" w:beforeLines="50" w:after="156" w:afterLines="50" w:line="240" w:lineRule="auto"/>
              <w:jc w:val="center"/>
              <w:rPr>
                <w:b/>
                <w:bCs/>
                <w:sz w:val="18"/>
                <w:szCs w:val="18"/>
              </w:rPr>
            </w:pPr>
          </w:p>
        </w:tc>
        <w:tc>
          <w:tcPr>
            <w:tcW w:w="881" w:type="dxa"/>
            <w:vAlign w:val="center"/>
          </w:tcPr>
          <w:p>
            <w:pPr>
              <w:pStyle w:val="46"/>
              <w:spacing w:before="156" w:beforeLines="50" w:after="156" w:afterLines="50" w:line="240" w:lineRule="auto"/>
              <w:jc w:val="center"/>
              <w:rPr>
                <w:b/>
                <w:bCs/>
                <w:sz w:val="18"/>
                <w:szCs w:val="18"/>
              </w:rPr>
            </w:pPr>
          </w:p>
        </w:tc>
        <w:tc>
          <w:tcPr>
            <w:tcW w:w="2055" w:type="dxa"/>
            <w:vAlign w:val="center"/>
          </w:tcPr>
          <w:p>
            <w:pPr>
              <w:pStyle w:val="46"/>
              <w:spacing w:before="156" w:beforeLines="50" w:after="156" w:afterLines="50" w:line="240" w:lineRule="auto"/>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trPr>
        <w:tc>
          <w:tcPr>
            <w:tcW w:w="784" w:type="dxa"/>
            <w:vAlign w:val="center"/>
          </w:tcPr>
          <w:p>
            <w:pPr>
              <w:pStyle w:val="46"/>
              <w:spacing w:before="156" w:beforeLines="50" w:after="156" w:afterLines="50" w:line="240" w:lineRule="auto"/>
              <w:jc w:val="center"/>
              <w:rPr>
                <w:b/>
                <w:bCs/>
                <w:sz w:val="18"/>
                <w:szCs w:val="18"/>
              </w:rPr>
            </w:pPr>
          </w:p>
        </w:tc>
        <w:tc>
          <w:tcPr>
            <w:tcW w:w="3132" w:type="dxa"/>
            <w:vAlign w:val="center"/>
          </w:tcPr>
          <w:p>
            <w:pPr>
              <w:pStyle w:val="46"/>
              <w:spacing w:before="156" w:beforeLines="50" w:after="156" w:afterLines="50" w:line="240" w:lineRule="auto"/>
              <w:jc w:val="center"/>
              <w:rPr>
                <w:b/>
                <w:bCs/>
                <w:sz w:val="18"/>
                <w:szCs w:val="18"/>
              </w:rPr>
            </w:pPr>
          </w:p>
        </w:tc>
        <w:tc>
          <w:tcPr>
            <w:tcW w:w="1370" w:type="dxa"/>
            <w:vAlign w:val="center"/>
          </w:tcPr>
          <w:p>
            <w:pPr>
              <w:pStyle w:val="46"/>
              <w:spacing w:before="156" w:beforeLines="50" w:after="156" w:afterLines="50" w:line="240" w:lineRule="auto"/>
              <w:jc w:val="center"/>
              <w:rPr>
                <w:b/>
                <w:bCs/>
                <w:sz w:val="18"/>
                <w:szCs w:val="18"/>
              </w:rPr>
            </w:pPr>
          </w:p>
        </w:tc>
        <w:tc>
          <w:tcPr>
            <w:tcW w:w="1566" w:type="dxa"/>
            <w:vAlign w:val="center"/>
          </w:tcPr>
          <w:p>
            <w:pPr>
              <w:pStyle w:val="46"/>
              <w:spacing w:before="156" w:beforeLines="50" w:after="156" w:afterLines="50" w:line="240" w:lineRule="auto"/>
              <w:jc w:val="center"/>
              <w:rPr>
                <w:b/>
                <w:bCs/>
                <w:sz w:val="18"/>
                <w:szCs w:val="18"/>
              </w:rPr>
            </w:pPr>
          </w:p>
        </w:tc>
        <w:tc>
          <w:tcPr>
            <w:tcW w:w="881" w:type="dxa"/>
            <w:vAlign w:val="center"/>
          </w:tcPr>
          <w:p>
            <w:pPr>
              <w:pStyle w:val="46"/>
              <w:spacing w:before="156" w:beforeLines="50" w:after="156" w:afterLines="50" w:line="240" w:lineRule="auto"/>
              <w:jc w:val="center"/>
              <w:rPr>
                <w:b/>
                <w:bCs/>
                <w:sz w:val="18"/>
                <w:szCs w:val="18"/>
              </w:rPr>
            </w:pPr>
          </w:p>
        </w:tc>
        <w:tc>
          <w:tcPr>
            <w:tcW w:w="2055" w:type="dxa"/>
            <w:vAlign w:val="center"/>
          </w:tcPr>
          <w:p>
            <w:pPr>
              <w:pStyle w:val="46"/>
              <w:spacing w:before="156" w:beforeLines="50" w:after="156" w:afterLines="50" w:line="240" w:lineRule="auto"/>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trPr>
        <w:tc>
          <w:tcPr>
            <w:tcW w:w="784" w:type="dxa"/>
            <w:vAlign w:val="center"/>
          </w:tcPr>
          <w:p>
            <w:pPr>
              <w:pStyle w:val="46"/>
              <w:spacing w:before="156" w:beforeLines="50" w:after="156" w:afterLines="50" w:line="240" w:lineRule="auto"/>
              <w:jc w:val="center"/>
              <w:rPr>
                <w:b/>
                <w:bCs/>
                <w:sz w:val="18"/>
                <w:szCs w:val="18"/>
              </w:rPr>
            </w:pPr>
          </w:p>
        </w:tc>
        <w:tc>
          <w:tcPr>
            <w:tcW w:w="3132" w:type="dxa"/>
            <w:vAlign w:val="center"/>
          </w:tcPr>
          <w:p>
            <w:pPr>
              <w:pStyle w:val="46"/>
              <w:spacing w:before="156" w:beforeLines="50" w:after="156" w:afterLines="50" w:line="240" w:lineRule="auto"/>
              <w:jc w:val="center"/>
              <w:rPr>
                <w:b/>
                <w:bCs/>
                <w:sz w:val="18"/>
                <w:szCs w:val="18"/>
              </w:rPr>
            </w:pPr>
          </w:p>
        </w:tc>
        <w:tc>
          <w:tcPr>
            <w:tcW w:w="1370" w:type="dxa"/>
            <w:vAlign w:val="center"/>
          </w:tcPr>
          <w:p>
            <w:pPr>
              <w:pStyle w:val="46"/>
              <w:spacing w:before="156" w:beforeLines="50" w:after="156" w:afterLines="50" w:line="240" w:lineRule="auto"/>
              <w:jc w:val="center"/>
              <w:rPr>
                <w:b/>
                <w:bCs/>
                <w:sz w:val="18"/>
                <w:szCs w:val="18"/>
              </w:rPr>
            </w:pPr>
          </w:p>
        </w:tc>
        <w:tc>
          <w:tcPr>
            <w:tcW w:w="1566" w:type="dxa"/>
            <w:vAlign w:val="center"/>
          </w:tcPr>
          <w:p>
            <w:pPr>
              <w:pStyle w:val="46"/>
              <w:spacing w:before="156" w:beforeLines="50" w:after="156" w:afterLines="50" w:line="240" w:lineRule="auto"/>
              <w:jc w:val="center"/>
              <w:rPr>
                <w:b/>
                <w:bCs/>
                <w:sz w:val="18"/>
                <w:szCs w:val="18"/>
              </w:rPr>
            </w:pPr>
          </w:p>
        </w:tc>
        <w:tc>
          <w:tcPr>
            <w:tcW w:w="881" w:type="dxa"/>
            <w:vAlign w:val="center"/>
          </w:tcPr>
          <w:p>
            <w:pPr>
              <w:pStyle w:val="46"/>
              <w:spacing w:before="156" w:beforeLines="50" w:after="156" w:afterLines="50" w:line="240" w:lineRule="auto"/>
              <w:jc w:val="center"/>
              <w:rPr>
                <w:b/>
                <w:bCs/>
                <w:sz w:val="18"/>
                <w:szCs w:val="18"/>
              </w:rPr>
            </w:pPr>
          </w:p>
        </w:tc>
        <w:tc>
          <w:tcPr>
            <w:tcW w:w="2055" w:type="dxa"/>
            <w:vAlign w:val="center"/>
          </w:tcPr>
          <w:p>
            <w:pPr>
              <w:pStyle w:val="46"/>
              <w:spacing w:before="156" w:beforeLines="50" w:after="156" w:afterLines="50" w:line="240" w:lineRule="auto"/>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trPr>
        <w:tc>
          <w:tcPr>
            <w:tcW w:w="784" w:type="dxa"/>
            <w:vAlign w:val="center"/>
          </w:tcPr>
          <w:p>
            <w:pPr>
              <w:pStyle w:val="46"/>
              <w:spacing w:before="156" w:beforeLines="50" w:after="156" w:afterLines="50" w:line="240" w:lineRule="auto"/>
              <w:jc w:val="center"/>
              <w:rPr>
                <w:b/>
                <w:bCs/>
                <w:sz w:val="18"/>
                <w:szCs w:val="18"/>
              </w:rPr>
            </w:pPr>
          </w:p>
        </w:tc>
        <w:tc>
          <w:tcPr>
            <w:tcW w:w="3132" w:type="dxa"/>
            <w:vAlign w:val="center"/>
          </w:tcPr>
          <w:p>
            <w:pPr>
              <w:pStyle w:val="46"/>
              <w:spacing w:before="156" w:beforeLines="50" w:after="156" w:afterLines="50" w:line="240" w:lineRule="auto"/>
              <w:jc w:val="center"/>
              <w:rPr>
                <w:b/>
                <w:bCs/>
                <w:sz w:val="18"/>
                <w:szCs w:val="18"/>
              </w:rPr>
            </w:pPr>
          </w:p>
        </w:tc>
        <w:tc>
          <w:tcPr>
            <w:tcW w:w="1370" w:type="dxa"/>
            <w:vAlign w:val="center"/>
          </w:tcPr>
          <w:p>
            <w:pPr>
              <w:pStyle w:val="46"/>
              <w:spacing w:before="156" w:beforeLines="50" w:after="156" w:afterLines="50" w:line="240" w:lineRule="auto"/>
              <w:jc w:val="center"/>
              <w:rPr>
                <w:b/>
                <w:bCs/>
                <w:sz w:val="18"/>
                <w:szCs w:val="18"/>
              </w:rPr>
            </w:pPr>
          </w:p>
        </w:tc>
        <w:tc>
          <w:tcPr>
            <w:tcW w:w="1566" w:type="dxa"/>
            <w:vAlign w:val="center"/>
          </w:tcPr>
          <w:p>
            <w:pPr>
              <w:pStyle w:val="46"/>
              <w:spacing w:before="156" w:beforeLines="50" w:after="156" w:afterLines="50" w:line="240" w:lineRule="auto"/>
              <w:jc w:val="center"/>
              <w:rPr>
                <w:b/>
                <w:bCs/>
                <w:sz w:val="18"/>
                <w:szCs w:val="18"/>
              </w:rPr>
            </w:pPr>
          </w:p>
        </w:tc>
        <w:tc>
          <w:tcPr>
            <w:tcW w:w="881" w:type="dxa"/>
            <w:vAlign w:val="center"/>
          </w:tcPr>
          <w:p>
            <w:pPr>
              <w:pStyle w:val="46"/>
              <w:spacing w:before="156" w:beforeLines="50" w:after="156" w:afterLines="50" w:line="240" w:lineRule="auto"/>
              <w:jc w:val="center"/>
              <w:rPr>
                <w:b/>
                <w:bCs/>
                <w:sz w:val="18"/>
                <w:szCs w:val="18"/>
              </w:rPr>
            </w:pPr>
          </w:p>
        </w:tc>
        <w:tc>
          <w:tcPr>
            <w:tcW w:w="2055" w:type="dxa"/>
            <w:vAlign w:val="center"/>
          </w:tcPr>
          <w:p>
            <w:pPr>
              <w:pStyle w:val="46"/>
              <w:spacing w:before="156" w:beforeLines="50" w:after="156" w:afterLines="50" w:line="240" w:lineRule="auto"/>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trPr>
        <w:tc>
          <w:tcPr>
            <w:tcW w:w="784" w:type="dxa"/>
            <w:vAlign w:val="center"/>
          </w:tcPr>
          <w:p>
            <w:pPr>
              <w:pStyle w:val="46"/>
              <w:spacing w:before="156" w:beforeLines="50" w:after="156" w:afterLines="50" w:line="240" w:lineRule="auto"/>
              <w:jc w:val="center"/>
              <w:rPr>
                <w:b/>
                <w:bCs/>
                <w:sz w:val="18"/>
                <w:szCs w:val="18"/>
              </w:rPr>
            </w:pPr>
          </w:p>
        </w:tc>
        <w:tc>
          <w:tcPr>
            <w:tcW w:w="3132" w:type="dxa"/>
            <w:vAlign w:val="center"/>
          </w:tcPr>
          <w:p>
            <w:pPr>
              <w:pStyle w:val="46"/>
              <w:spacing w:before="156" w:beforeLines="50" w:after="156" w:afterLines="50" w:line="240" w:lineRule="auto"/>
              <w:jc w:val="center"/>
              <w:rPr>
                <w:b/>
                <w:bCs/>
                <w:sz w:val="18"/>
                <w:szCs w:val="18"/>
              </w:rPr>
            </w:pPr>
          </w:p>
        </w:tc>
        <w:tc>
          <w:tcPr>
            <w:tcW w:w="1370" w:type="dxa"/>
            <w:vAlign w:val="center"/>
          </w:tcPr>
          <w:p>
            <w:pPr>
              <w:pStyle w:val="46"/>
              <w:spacing w:before="156" w:beforeLines="50" w:after="156" w:afterLines="50" w:line="240" w:lineRule="auto"/>
              <w:jc w:val="center"/>
              <w:rPr>
                <w:b/>
                <w:bCs/>
                <w:sz w:val="18"/>
                <w:szCs w:val="18"/>
              </w:rPr>
            </w:pPr>
          </w:p>
        </w:tc>
        <w:tc>
          <w:tcPr>
            <w:tcW w:w="1566" w:type="dxa"/>
            <w:vAlign w:val="center"/>
          </w:tcPr>
          <w:p>
            <w:pPr>
              <w:pStyle w:val="46"/>
              <w:spacing w:before="156" w:beforeLines="50" w:after="156" w:afterLines="50" w:line="240" w:lineRule="auto"/>
              <w:jc w:val="center"/>
              <w:rPr>
                <w:b/>
                <w:bCs/>
                <w:sz w:val="18"/>
                <w:szCs w:val="18"/>
              </w:rPr>
            </w:pPr>
          </w:p>
        </w:tc>
        <w:tc>
          <w:tcPr>
            <w:tcW w:w="881" w:type="dxa"/>
            <w:vAlign w:val="center"/>
          </w:tcPr>
          <w:p>
            <w:pPr>
              <w:pStyle w:val="46"/>
              <w:spacing w:before="156" w:beforeLines="50" w:after="156" w:afterLines="50" w:line="240" w:lineRule="auto"/>
              <w:jc w:val="center"/>
              <w:rPr>
                <w:b/>
                <w:bCs/>
                <w:sz w:val="18"/>
                <w:szCs w:val="18"/>
              </w:rPr>
            </w:pPr>
          </w:p>
        </w:tc>
        <w:tc>
          <w:tcPr>
            <w:tcW w:w="2055" w:type="dxa"/>
            <w:vAlign w:val="center"/>
          </w:tcPr>
          <w:p>
            <w:pPr>
              <w:pStyle w:val="46"/>
              <w:spacing w:before="156" w:beforeLines="50" w:after="156" w:afterLines="50" w:line="240" w:lineRule="auto"/>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trPr>
        <w:tc>
          <w:tcPr>
            <w:tcW w:w="784" w:type="dxa"/>
            <w:vAlign w:val="center"/>
          </w:tcPr>
          <w:p>
            <w:pPr>
              <w:pStyle w:val="46"/>
              <w:spacing w:before="156" w:beforeLines="50" w:after="156" w:afterLines="50" w:line="240" w:lineRule="auto"/>
              <w:jc w:val="center"/>
              <w:rPr>
                <w:b/>
                <w:bCs/>
                <w:sz w:val="18"/>
                <w:szCs w:val="18"/>
              </w:rPr>
            </w:pPr>
          </w:p>
        </w:tc>
        <w:tc>
          <w:tcPr>
            <w:tcW w:w="3132" w:type="dxa"/>
            <w:vAlign w:val="center"/>
          </w:tcPr>
          <w:p>
            <w:pPr>
              <w:pStyle w:val="46"/>
              <w:spacing w:before="156" w:beforeLines="50" w:after="156" w:afterLines="50" w:line="240" w:lineRule="auto"/>
              <w:jc w:val="center"/>
              <w:rPr>
                <w:b/>
                <w:bCs/>
                <w:sz w:val="18"/>
                <w:szCs w:val="18"/>
              </w:rPr>
            </w:pPr>
          </w:p>
        </w:tc>
        <w:tc>
          <w:tcPr>
            <w:tcW w:w="1370" w:type="dxa"/>
            <w:vAlign w:val="center"/>
          </w:tcPr>
          <w:p>
            <w:pPr>
              <w:pStyle w:val="46"/>
              <w:spacing w:before="156" w:beforeLines="50" w:after="156" w:afterLines="50" w:line="240" w:lineRule="auto"/>
              <w:jc w:val="center"/>
              <w:rPr>
                <w:b/>
                <w:bCs/>
                <w:sz w:val="18"/>
                <w:szCs w:val="18"/>
              </w:rPr>
            </w:pPr>
          </w:p>
        </w:tc>
        <w:tc>
          <w:tcPr>
            <w:tcW w:w="1566" w:type="dxa"/>
            <w:vAlign w:val="center"/>
          </w:tcPr>
          <w:p>
            <w:pPr>
              <w:pStyle w:val="46"/>
              <w:spacing w:before="156" w:beforeLines="50" w:after="156" w:afterLines="50" w:line="240" w:lineRule="auto"/>
              <w:jc w:val="center"/>
              <w:rPr>
                <w:b/>
                <w:bCs/>
                <w:sz w:val="18"/>
                <w:szCs w:val="18"/>
              </w:rPr>
            </w:pPr>
          </w:p>
        </w:tc>
        <w:tc>
          <w:tcPr>
            <w:tcW w:w="881" w:type="dxa"/>
            <w:vAlign w:val="center"/>
          </w:tcPr>
          <w:p>
            <w:pPr>
              <w:pStyle w:val="46"/>
              <w:spacing w:before="156" w:beforeLines="50" w:after="156" w:afterLines="50" w:line="240" w:lineRule="auto"/>
              <w:jc w:val="center"/>
              <w:rPr>
                <w:b/>
                <w:bCs/>
                <w:sz w:val="18"/>
                <w:szCs w:val="18"/>
              </w:rPr>
            </w:pPr>
          </w:p>
        </w:tc>
        <w:tc>
          <w:tcPr>
            <w:tcW w:w="2055" w:type="dxa"/>
            <w:vAlign w:val="center"/>
          </w:tcPr>
          <w:p>
            <w:pPr>
              <w:pStyle w:val="46"/>
              <w:spacing w:before="156" w:beforeLines="50" w:after="156" w:afterLines="50" w:line="240" w:lineRule="auto"/>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trPr>
        <w:tc>
          <w:tcPr>
            <w:tcW w:w="784" w:type="dxa"/>
            <w:vAlign w:val="center"/>
          </w:tcPr>
          <w:p>
            <w:pPr>
              <w:pStyle w:val="46"/>
              <w:spacing w:before="156" w:beforeLines="50" w:after="156" w:afterLines="50" w:line="240" w:lineRule="auto"/>
              <w:jc w:val="center"/>
              <w:rPr>
                <w:b/>
                <w:bCs/>
                <w:sz w:val="18"/>
                <w:szCs w:val="18"/>
              </w:rPr>
            </w:pPr>
          </w:p>
        </w:tc>
        <w:tc>
          <w:tcPr>
            <w:tcW w:w="3132" w:type="dxa"/>
            <w:vAlign w:val="center"/>
          </w:tcPr>
          <w:p>
            <w:pPr>
              <w:pStyle w:val="46"/>
              <w:spacing w:before="156" w:beforeLines="50" w:after="156" w:afterLines="50" w:line="240" w:lineRule="auto"/>
              <w:jc w:val="center"/>
              <w:rPr>
                <w:b/>
                <w:bCs/>
                <w:sz w:val="18"/>
                <w:szCs w:val="18"/>
              </w:rPr>
            </w:pPr>
          </w:p>
        </w:tc>
        <w:tc>
          <w:tcPr>
            <w:tcW w:w="1370" w:type="dxa"/>
            <w:vAlign w:val="center"/>
          </w:tcPr>
          <w:p>
            <w:pPr>
              <w:pStyle w:val="46"/>
              <w:spacing w:before="156" w:beforeLines="50" w:after="156" w:afterLines="50" w:line="240" w:lineRule="auto"/>
              <w:jc w:val="center"/>
              <w:rPr>
                <w:b/>
                <w:bCs/>
                <w:sz w:val="18"/>
                <w:szCs w:val="18"/>
              </w:rPr>
            </w:pPr>
          </w:p>
        </w:tc>
        <w:tc>
          <w:tcPr>
            <w:tcW w:w="1566" w:type="dxa"/>
            <w:vAlign w:val="center"/>
          </w:tcPr>
          <w:p>
            <w:pPr>
              <w:pStyle w:val="46"/>
              <w:spacing w:before="156" w:beforeLines="50" w:after="156" w:afterLines="50" w:line="240" w:lineRule="auto"/>
              <w:jc w:val="center"/>
              <w:rPr>
                <w:b/>
                <w:bCs/>
                <w:sz w:val="18"/>
                <w:szCs w:val="18"/>
              </w:rPr>
            </w:pPr>
          </w:p>
        </w:tc>
        <w:tc>
          <w:tcPr>
            <w:tcW w:w="881" w:type="dxa"/>
            <w:vAlign w:val="center"/>
          </w:tcPr>
          <w:p>
            <w:pPr>
              <w:pStyle w:val="46"/>
              <w:spacing w:before="156" w:beforeLines="50" w:after="156" w:afterLines="50" w:line="240" w:lineRule="auto"/>
              <w:jc w:val="center"/>
              <w:rPr>
                <w:b/>
                <w:bCs/>
                <w:sz w:val="18"/>
                <w:szCs w:val="18"/>
              </w:rPr>
            </w:pPr>
          </w:p>
        </w:tc>
        <w:tc>
          <w:tcPr>
            <w:tcW w:w="2055" w:type="dxa"/>
            <w:vAlign w:val="center"/>
          </w:tcPr>
          <w:p>
            <w:pPr>
              <w:pStyle w:val="46"/>
              <w:spacing w:before="156" w:beforeLines="50" w:after="156" w:afterLines="50" w:line="240" w:lineRule="auto"/>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20" w:hRule="atLeast"/>
          <w:tblCellSpacing w:w="0" w:type="dxa"/>
        </w:trPr>
        <w:tc>
          <w:tcPr>
            <w:tcW w:w="784" w:type="dxa"/>
            <w:vAlign w:val="center"/>
          </w:tcPr>
          <w:p>
            <w:pPr>
              <w:pStyle w:val="46"/>
              <w:spacing w:before="156" w:beforeLines="50" w:after="156" w:afterLines="50" w:line="240" w:lineRule="auto"/>
              <w:jc w:val="center"/>
              <w:rPr>
                <w:b/>
                <w:bCs/>
                <w:sz w:val="18"/>
                <w:szCs w:val="18"/>
              </w:rPr>
            </w:pPr>
          </w:p>
        </w:tc>
        <w:tc>
          <w:tcPr>
            <w:tcW w:w="3132" w:type="dxa"/>
            <w:vAlign w:val="center"/>
          </w:tcPr>
          <w:p>
            <w:pPr>
              <w:pStyle w:val="46"/>
              <w:spacing w:before="156" w:beforeLines="50" w:after="156" w:afterLines="50" w:line="240" w:lineRule="auto"/>
              <w:jc w:val="center"/>
              <w:rPr>
                <w:b/>
                <w:bCs/>
                <w:sz w:val="18"/>
                <w:szCs w:val="18"/>
              </w:rPr>
            </w:pPr>
          </w:p>
        </w:tc>
        <w:tc>
          <w:tcPr>
            <w:tcW w:w="1370" w:type="dxa"/>
            <w:vAlign w:val="center"/>
          </w:tcPr>
          <w:p>
            <w:pPr>
              <w:pStyle w:val="46"/>
              <w:spacing w:before="156" w:beforeLines="50" w:after="156" w:afterLines="50" w:line="240" w:lineRule="auto"/>
              <w:jc w:val="center"/>
              <w:rPr>
                <w:b/>
                <w:bCs/>
                <w:sz w:val="18"/>
                <w:szCs w:val="18"/>
              </w:rPr>
            </w:pPr>
          </w:p>
        </w:tc>
        <w:tc>
          <w:tcPr>
            <w:tcW w:w="1566" w:type="dxa"/>
            <w:vAlign w:val="center"/>
          </w:tcPr>
          <w:p>
            <w:pPr>
              <w:pStyle w:val="46"/>
              <w:spacing w:before="156" w:beforeLines="50" w:after="156" w:afterLines="50" w:line="240" w:lineRule="auto"/>
              <w:jc w:val="center"/>
              <w:rPr>
                <w:b/>
                <w:bCs/>
                <w:sz w:val="18"/>
                <w:szCs w:val="18"/>
              </w:rPr>
            </w:pPr>
          </w:p>
        </w:tc>
        <w:tc>
          <w:tcPr>
            <w:tcW w:w="881" w:type="dxa"/>
            <w:vAlign w:val="center"/>
          </w:tcPr>
          <w:p>
            <w:pPr>
              <w:pStyle w:val="46"/>
              <w:spacing w:before="156" w:beforeLines="50" w:after="156" w:afterLines="50" w:line="240" w:lineRule="auto"/>
              <w:jc w:val="center"/>
              <w:rPr>
                <w:b/>
                <w:bCs/>
                <w:sz w:val="18"/>
                <w:szCs w:val="18"/>
              </w:rPr>
            </w:pPr>
          </w:p>
        </w:tc>
        <w:tc>
          <w:tcPr>
            <w:tcW w:w="2055" w:type="dxa"/>
            <w:vAlign w:val="center"/>
          </w:tcPr>
          <w:p>
            <w:pPr>
              <w:pStyle w:val="46"/>
              <w:spacing w:before="156" w:beforeLines="50" w:after="156" w:afterLines="50" w:line="240" w:lineRule="auto"/>
              <w:jc w:val="center"/>
              <w:rPr>
                <w:b/>
                <w:bCs/>
                <w:sz w:val="18"/>
                <w:szCs w:val="18"/>
              </w:rPr>
            </w:pPr>
          </w:p>
        </w:tc>
      </w:tr>
    </w:tbl>
    <w:p>
      <w:pPr>
        <w:snapToGrid w:val="0"/>
        <w:spacing w:line="360" w:lineRule="auto"/>
        <w:ind w:firstLine="420" w:firstLineChars="200"/>
        <w:rPr>
          <w:rFonts w:ascii="宋体" w:hAnsi="宋体"/>
          <w:snapToGrid w:val="0"/>
          <w:kern w:val="0"/>
          <w:szCs w:val="21"/>
        </w:rPr>
      </w:pPr>
    </w:p>
    <w:p>
      <w:pPr>
        <w:widowControl/>
        <w:jc w:val="left"/>
        <w:rPr>
          <w:rFonts w:ascii="宋体" w:hAnsi="宋体"/>
          <w:snapToGrid w:val="0"/>
          <w:kern w:val="0"/>
          <w:szCs w:val="21"/>
        </w:rPr>
      </w:pPr>
    </w:p>
    <w:p>
      <w:pPr>
        <w:snapToGrid w:val="0"/>
        <w:spacing w:line="360" w:lineRule="auto"/>
        <w:ind w:firstLine="420" w:firstLineChars="200"/>
        <w:rPr>
          <w:rFonts w:ascii="宋体" w:hAnsi="宋体"/>
          <w:snapToGrid w:val="0"/>
          <w:kern w:val="0"/>
          <w:szCs w:val="21"/>
        </w:rPr>
      </w:pPr>
      <w:r>
        <w:rPr>
          <w:rFonts w:ascii="宋体" w:hAnsi="宋体"/>
          <w:snapToGrid w:val="0"/>
          <w:kern w:val="0"/>
          <w:szCs w:val="21"/>
        </w:rPr>
        <w:br w:type="page"/>
      </w:r>
    </w:p>
    <w:p>
      <w:pPr>
        <w:pStyle w:val="4"/>
        <w:snapToGrid w:val="0"/>
        <w:spacing w:before="156" w:after="156"/>
        <w:rPr>
          <w:snapToGrid w:val="0"/>
          <w:kern w:val="0"/>
        </w:rPr>
      </w:pPr>
      <w:r>
        <w:rPr>
          <w:rFonts w:hint="eastAsia"/>
          <w:snapToGrid w:val="0"/>
          <w:kern w:val="0"/>
        </w:rPr>
        <w:t>附表四：计划开、竣工日期和施工进度网络图</w:t>
      </w:r>
    </w:p>
    <w:p>
      <w:pPr>
        <w:snapToGrid w:val="0"/>
        <w:spacing w:line="360" w:lineRule="auto"/>
        <w:ind w:firstLine="420" w:firstLineChars="200"/>
        <w:rPr>
          <w:rFonts w:ascii="宋体" w:hAnsi="宋体"/>
          <w:snapToGrid w:val="0"/>
          <w:kern w:val="0"/>
          <w:szCs w:val="21"/>
        </w:rPr>
      </w:pP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1．投标人应递交施工进度网络图或施工进度表，说明按招标文件要求的计划工期进行施工的各个关键日期。</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2．施工进度表可采用网络图（或横道图）表示。</w:t>
      </w:r>
    </w:p>
    <w:p>
      <w:pPr>
        <w:widowControl/>
        <w:jc w:val="left"/>
        <w:rPr>
          <w:rFonts w:ascii="宋体" w:hAnsi="宋体"/>
          <w:snapToGrid w:val="0"/>
          <w:kern w:val="0"/>
          <w:szCs w:val="21"/>
        </w:rPr>
      </w:pPr>
      <w:r>
        <w:rPr>
          <w:rFonts w:ascii="宋体" w:hAnsi="宋体"/>
          <w:b/>
          <w:bCs/>
          <w:snapToGrid w:val="0"/>
          <w:kern w:val="0"/>
          <w:szCs w:val="21"/>
        </w:rPr>
        <w:br w:type="page"/>
      </w:r>
    </w:p>
    <w:p>
      <w:pPr>
        <w:pStyle w:val="4"/>
        <w:snapToGrid w:val="0"/>
        <w:spacing w:before="156" w:after="156"/>
        <w:rPr>
          <w:snapToGrid w:val="0"/>
          <w:kern w:val="0"/>
        </w:rPr>
      </w:pPr>
      <w:r>
        <w:rPr>
          <w:rFonts w:hint="eastAsia"/>
          <w:snapToGrid w:val="0"/>
          <w:kern w:val="0"/>
        </w:rPr>
        <w:t>附表五：施工总平面图</w:t>
      </w:r>
    </w:p>
    <w:p>
      <w:pPr>
        <w:pStyle w:val="13"/>
        <w:sectPr>
          <w:headerReference r:id="rId8" w:type="first"/>
          <w:footerReference r:id="rId10" w:type="first"/>
          <w:footerReference r:id="rId9" w:type="even"/>
          <w:type w:val="continuous"/>
          <w:pgSz w:w="11906" w:h="16838"/>
          <w:pgMar w:top="1435" w:right="1435" w:bottom="1435" w:left="1435" w:header="851" w:footer="992" w:gutter="0"/>
          <w:cols w:space="720" w:num="1"/>
          <w:docGrid w:type="lines" w:linePitch="312" w:charSpace="0"/>
        </w:sectPr>
      </w:pPr>
    </w:p>
    <w:p>
      <w:pPr>
        <w:pStyle w:val="2"/>
        <w:snapToGrid w:val="0"/>
        <w:spacing w:after="156" w:afterLines="50" w:line="360" w:lineRule="auto"/>
        <w:rPr>
          <w:rFonts w:ascii="宋体" w:eastAsia="宋体"/>
          <w:b/>
          <w:bCs/>
          <w:snapToGrid w:val="0"/>
        </w:rPr>
      </w:pPr>
      <w:bookmarkStart w:id="263" w:name="_Toc22069"/>
      <w:r>
        <w:rPr>
          <w:rFonts w:hint="eastAsia" w:ascii="宋体" w:eastAsia="宋体"/>
          <w:b/>
          <w:bCs/>
          <w:snapToGrid w:val="0"/>
        </w:rPr>
        <w:t>二、公司资质</w:t>
      </w:r>
      <w:bookmarkEnd w:id="263"/>
    </w:p>
    <w:p>
      <w:pPr>
        <w:jc w:val="center"/>
        <w:sectPr>
          <w:pgSz w:w="11906" w:h="16838"/>
          <w:pgMar w:top="1435" w:right="1435" w:bottom="1435" w:left="1435" w:header="851" w:footer="992" w:gutter="0"/>
          <w:cols w:space="720" w:num="1"/>
          <w:docGrid w:type="lines" w:linePitch="312" w:charSpace="0"/>
        </w:sectPr>
      </w:pPr>
    </w:p>
    <w:p>
      <w:pPr>
        <w:pStyle w:val="2"/>
        <w:snapToGrid w:val="0"/>
        <w:spacing w:after="156" w:afterLines="50" w:line="360" w:lineRule="auto"/>
        <w:rPr>
          <w:rFonts w:ascii="宋体" w:eastAsia="宋体"/>
          <w:b/>
          <w:bCs/>
          <w:snapToGrid w:val="0"/>
        </w:rPr>
      </w:pPr>
      <w:bookmarkStart w:id="264" w:name="_Toc30300"/>
      <w:r>
        <w:rPr>
          <w:rFonts w:hint="eastAsia" w:ascii="宋体" w:eastAsia="宋体"/>
          <w:b/>
          <w:bCs/>
          <w:snapToGrid w:val="0"/>
        </w:rPr>
        <w:t>三、近三年业绩</w:t>
      </w:r>
      <w:bookmarkEnd w:id="264"/>
    </w:p>
    <w:p>
      <w:pPr>
        <w:pStyle w:val="13"/>
        <w:tabs>
          <w:tab w:val="left" w:pos="1110"/>
        </w:tabs>
        <w:sectPr>
          <w:pgSz w:w="11906" w:h="16838"/>
          <w:pgMar w:top="1435" w:right="1435" w:bottom="1435" w:left="1435" w:header="851" w:footer="992" w:gutter="0"/>
          <w:cols w:space="720" w:num="1"/>
          <w:docGrid w:type="lines" w:linePitch="312" w:charSpace="0"/>
        </w:sectPr>
      </w:pPr>
    </w:p>
    <w:p>
      <w:pPr>
        <w:pStyle w:val="2"/>
        <w:numPr>
          <w:ilvl w:val="0"/>
          <w:numId w:val="7"/>
        </w:numPr>
        <w:snapToGrid w:val="0"/>
        <w:spacing w:after="156" w:afterLines="50" w:line="360" w:lineRule="auto"/>
        <w:rPr>
          <w:rFonts w:hint="eastAsia" w:eastAsia="宋体"/>
          <w:lang w:eastAsia="zh-CN"/>
        </w:rPr>
        <w:sectPr>
          <w:pgSz w:w="11906" w:h="16838"/>
          <w:pgMar w:top="1435" w:right="1435" w:bottom="1435" w:left="1435" w:header="851" w:footer="992" w:gutter="0"/>
          <w:cols w:space="720" w:num="1"/>
          <w:docGrid w:type="lines" w:linePitch="312" w:charSpace="0"/>
        </w:sectPr>
      </w:pPr>
      <w:bookmarkStart w:id="265" w:name="_Toc20530"/>
      <w:r>
        <w:rPr>
          <w:rFonts w:hint="eastAsia" w:ascii="宋体" w:eastAsia="宋体"/>
          <w:b/>
          <w:bCs/>
          <w:snapToGrid w:val="0"/>
          <w:lang w:eastAsia="zh-CN"/>
        </w:rPr>
        <w:t>实际施工现场主要管理人员表（附社保缴纳证明）</w:t>
      </w:r>
    </w:p>
    <w:p>
      <w:pPr>
        <w:pStyle w:val="2"/>
        <w:snapToGrid w:val="0"/>
        <w:spacing w:after="156" w:afterLines="50" w:line="360" w:lineRule="auto"/>
        <w:sectPr>
          <w:pgSz w:w="11906" w:h="16838"/>
          <w:pgMar w:top="1435" w:right="1435" w:bottom="1435" w:left="1435" w:header="851" w:footer="992" w:gutter="0"/>
          <w:cols w:space="720" w:num="1"/>
          <w:docGrid w:type="lines" w:linePitch="312" w:charSpace="0"/>
        </w:sectPr>
      </w:pPr>
      <w:r>
        <w:rPr>
          <w:rFonts w:hint="eastAsia" w:ascii="宋体" w:eastAsia="宋体"/>
          <w:b/>
          <w:bCs/>
          <w:snapToGrid w:val="0"/>
          <w:lang w:eastAsia="zh-CN"/>
        </w:rPr>
        <w:t>五</w:t>
      </w:r>
      <w:r>
        <w:rPr>
          <w:rFonts w:hint="eastAsia" w:ascii="宋体" w:eastAsia="宋体"/>
          <w:b/>
          <w:bCs/>
          <w:snapToGrid w:val="0"/>
        </w:rPr>
        <w:t>、资信证明</w:t>
      </w:r>
      <w:bookmarkEnd w:id="265"/>
    </w:p>
    <w:p>
      <w:pPr>
        <w:pStyle w:val="13"/>
      </w:pPr>
    </w:p>
    <w:p>
      <w:pPr>
        <w:pStyle w:val="2"/>
        <w:snapToGrid w:val="0"/>
        <w:spacing w:after="156" w:afterLines="50" w:line="360" w:lineRule="auto"/>
        <w:rPr>
          <w:rFonts w:ascii="宋体" w:eastAsia="宋体"/>
          <w:b/>
          <w:bCs/>
          <w:snapToGrid w:val="0"/>
        </w:rPr>
      </w:pPr>
      <w:bookmarkStart w:id="266" w:name="_Toc16699"/>
      <w:r>
        <w:rPr>
          <w:rFonts w:hint="eastAsia" w:ascii="宋体" w:eastAsia="宋体"/>
          <w:b/>
          <w:bCs/>
          <w:snapToGrid w:val="0"/>
          <w:lang w:eastAsia="zh-CN"/>
        </w:rPr>
        <w:t>六</w:t>
      </w:r>
      <w:r>
        <w:rPr>
          <w:rFonts w:hint="eastAsia" w:ascii="宋体" w:eastAsia="宋体"/>
          <w:b/>
          <w:bCs/>
          <w:snapToGrid w:val="0"/>
        </w:rPr>
        <w:t>、近三年财务审计报告</w:t>
      </w:r>
      <w:bookmarkEnd w:id="266"/>
    </w:p>
    <w:p/>
    <w:sectPr>
      <w:pgSz w:w="11906" w:h="16838"/>
      <w:pgMar w:top="1435" w:right="1435" w:bottom="1435" w:left="143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53"/>
      </w:rPr>
    </w:pPr>
    <w:r>
      <w:fldChar w:fldCharType="begin"/>
    </w:r>
    <w:r>
      <w:rPr>
        <w:rStyle w:val="53"/>
      </w:rPr>
      <w:instrText xml:space="preserve">PAGE  </w:instrText>
    </w:r>
    <w:r>
      <w:fldChar w:fldCharType="separate"/>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4BBA3"/>
    <w:multiLevelType w:val="singleLevel"/>
    <w:tmpl w:val="9D84BBA3"/>
    <w:lvl w:ilvl="0" w:tentative="0">
      <w:start w:val="4"/>
      <w:numFmt w:val="chineseCounting"/>
      <w:suff w:val="nothing"/>
      <w:lvlText w:val="%1、"/>
      <w:lvlJc w:val="left"/>
      <w:rPr>
        <w:rFonts w:hint="eastAsia"/>
      </w:rPr>
    </w:lvl>
  </w:abstractNum>
  <w:abstractNum w:abstractNumId="1">
    <w:nsid w:val="DC93727B"/>
    <w:multiLevelType w:val="singleLevel"/>
    <w:tmpl w:val="DC93727B"/>
    <w:lvl w:ilvl="0" w:tentative="0">
      <w:start w:val="4"/>
      <w:numFmt w:val="chineseCounting"/>
      <w:suff w:val="nothing"/>
      <w:lvlText w:val="%1、"/>
      <w:lvlJc w:val="left"/>
      <w:rPr>
        <w:rFonts w:hint="eastAsia"/>
      </w:rPr>
    </w:lvl>
  </w:abstractNum>
  <w:abstractNum w:abstractNumId="2">
    <w:nsid w:val="345FEC37"/>
    <w:multiLevelType w:val="singleLevel"/>
    <w:tmpl w:val="345FEC37"/>
    <w:lvl w:ilvl="0" w:tentative="0">
      <w:start w:val="1"/>
      <w:numFmt w:val="decimal"/>
      <w:suff w:val="nothing"/>
      <w:lvlText w:val="%1）"/>
      <w:lvlJc w:val="left"/>
      <w:pPr>
        <w:ind w:left="1049" w:firstLine="0"/>
      </w:pPr>
    </w:lvl>
  </w:abstractNum>
  <w:abstractNum w:abstractNumId="3">
    <w:nsid w:val="4B844177"/>
    <w:multiLevelType w:val="multilevel"/>
    <w:tmpl w:val="4B844177"/>
    <w:lvl w:ilvl="0" w:tentative="0">
      <w:start w:val="1"/>
      <w:numFmt w:val="chineseCountingThousand"/>
      <w:lvlText w:val="第%1章"/>
      <w:lvlJc w:val="left"/>
      <w:pPr>
        <w:ind w:left="425" w:hanging="425"/>
      </w:pPr>
      <w:rPr>
        <w:rFonts w:hint="eastAsia" w:ascii="宋体" w:hAnsi="宋体" w:eastAsia="宋体"/>
        <w:b/>
        <w:sz w:val="36"/>
        <w:szCs w:val="36"/>
      </w:rPr>
    </w:lvl>
    <w:lvl w:ilvl="1" w:tentative="0">
      <w:start w:val="1"/>
      <w:numFmt w:val="chineseCountingThousand"/>
      <w:lvlText w:val="%2、"/>
      <w:lvlJc w:val="left"/>
      <w:pPr>
        <w:ind w:left="992" w:hanging="567"/>
      </w:pPr>
      <w:rPr>
        <w:rFonts w:hint="eastAsia" w:ascii="宋体" w:hAnsi="宋体" w:eastAsia="宋体"/>
      </w:rPr>
    </w:lvl>
    <w:lvl w:ilvl="2" w:tentative="0">
      <w:start w:val="1"/>
      <w:numFmt w:val="decimal"/>
      <w:isLgl/>
      <w:lvlText w:val="%2.%3"/>
      <w:lvlJc w:val="left"/>
      <w:pPr>
        <w:ind w:left="709" w:hanging="567"/>
      </w:pPr>
      <w:rPr>
        <w:rFonts w:hint="eastAsia"/>
        <w:b w:val="0"/>
      </w:rPr>
    </w:lvl>
    <w:lvl w:ilvl="3" w:tentative="0">
      <w:start w:val="1"/>
      <w:numFmt w:val="decimal"/>
      <w:isLgl/>
      <w:lvlText w:val="%2.%3.%4"/>
      <w:lvlJc w:val="left"/>
      <w:pPr>
        <w:ind w:left="2127" w:hanging="708"/>
      </w:pPr>
      <w:rPr>
        <w:rFonts w:hint="eastAsia" w:ascii="宋体" w:hAnsi="宋体" w:eastAsia="宋体"/>
        <w:b/>
        <w:sz w:val="24"/>
      </w:rPr>
    </w:lvl>
    <w:lvl w:ilvl="4" w:tentative="0">
      <w:start w:val="1"/>
      <w:numFmt w:val="decimal"/>
      <w:lvlText w:val="%5)"/>
      <w:lvlJc w:val="left"/>
      <w:pPr>
        <w:ind w:left="2551" w:hanging="850"/>
      </w:pPr>
      <w:rPr>
        <w:rFonts w:hint="eastAsia"/>
      </w:rPr>
    </w:lvl>
    <w:lvl w:ilvl="5" w:tentative="0">
      <w:start w:val="1"/>
      <w:numFmt w:val="lowerLetter"/>
      <w:lvlText w:val="%6)"/>
      <w:lvlJc w:val="left"/>
      <w:pPr>
        <w:ind w:left="3260" w:hanging="1134"/>
      </w:pPr>
      <w:rPr>
        <w:rFonts w:hint="eastAsia"/>
      </w:rPr>
    </w:lvl>
    <w:lvl w:ilvl="6" w:tentative="0">
      <w:start w:val="1"/>
      <w:numFmt w:val="decimal"/>
      <w:isLgl/>
      <w:lvlText w:val="%2.%3.%4.%5.%6.%7"/>
      <w:lvlJc w:val="left"/>
      <w:pPr>
        <w:ind w:left="3827" w:hanging="1276"/>
      </w:pPr>
      <w:rPr>
        <w:rFonts w:hint="eastAsia"/>
      </w:rPr>
    </w:lvl>
    <w:lvl w:ilvl="7" w:tentative="0">
      <w:start w:val="1"/>
      <w:numFmt w:val="decimal"/>
      <w:isLgl/>
      <w:lvlText w:val="%2.%3.%4.%5.%6.%7.%8"/>
      <w:lvlJc w:val="left"/>
      <w:pPr>
        <w:ind w:left="4394" w:hanging="1418"/>
      </w:pPr>
      <w:rPr>
        <w:rFonts w:hint="eastAsia"/>
      </w:rPr>
    </w:lvl>
    <w:lvl w:ilvl="8" w:tentative="0">
      <w:start w:val="1"/>
      <w:numFmt w:val="decimal"/>
      <w:isLgl/>
      <w:lvlText w:val="%2.%3.%4.%5.%6.%7.%8.%9"/>
      <w:lvlJc w:val="left"/>
      <w:pPr>
        <w:ind w:left="5102" w:hanging="1700"/>
      </w:pPr>
      <w:rPr>
        <w:rFonts w:hint="eastAsia"/>
      </w:rPr>
    </w:lvl>
  </w:abstractNum>
  <w:abstractNum w:abstractNumId="4">
    <w:nsid w:val="648D521F"/>
    <w:multiLevelType w:val="multilevel"/>
    <w:tmpl w:val="648D521F"/>
    <w:lvl w:ilvl="0" w:tentative="0">
      <w:start w:val="1"/>
      <w:numFmt w:val="chineseCountingThousand"/>
      <w:lvlText w:val="第%1章"/>
      <w:lvlJc w:val="left"/>
      <w:pPr>
        <w:ind w:left="425" w:hanging="425"/>
      </w:pPr>
      <w:rPr>
        <w:rFonts w:hint="eastAsia"/>
        <w:b/>
      </w:rPr>
    </w:lvl>
    <w:lvl w:ilvl="1" w:tentative="0">
      <w:start w:val="1"/>
      <w:numFmt w:val="chineseCountingThousand"/>
      <w:lvlText w:val="%2、"/>
      <w:lvlJc w:val="left"/>
      <w:pPr>
        <w:ind w:left="992" w:hanging="567"/>
      </w:pPr>
      <w:rPr>
        <w:rFonts w:hint="eastAsia"/>
      </w:rPr>
    </w:lvl>
    <w:lvl w:ilvl="2" w:tentative="0">
      <w:start w:val="1"/>
      <w:numFmt w:val="decimal"/>
      <w:isLgl/>
      <w:lvlText w:val="%2.%3"/>
      <w:lvlJc w:val="left"/>
      <w:pPr>
        <w:ind w:left="709" w:hanging="567"/>
      </w:pPr>
      <w:rPr>
        <w:rFonts w:hint="eastAsia"/>
      </w:rPr>
    </w:lvl>
    <w:lvl w:ilvl="3" w:tentative="0">
      <w:start w:val="1"/>
      <w:numFmt w:val="decimal"/>
      <w:isLgl/>
      <w:lvlText w:val="%2.%3.%4"/>
      <w:lvlJc w:val="left"/>
      <w:pPr>
        <w:ind w:left="2127" w:hanging="708"/>
      </w:pPr>
      <w:rPr>
        <w:rFonts w:hint="eastAsia" w:ascii="宋体" w:hAnsi="宋体" w:eastAsia="宋体"/>
        <w:b w:val="0"/>
        <w:sz w:val="24"/>
      </w:rPr>
    </w:lvl>
    <w:lvl w:ilvl="4" w:tentative="0">
      <w:start w:val="1"/>
      <w:numFmt w:val="decimal"/>
      <w:lvlText w:val="%5)"/>
      <w:lvlJc w:val="left"/>
      <w:pPr>
        <w:ind w:left="2551" w:hanging="850"/>
      </w:pPr>
      <w:rPr>
        <w:rFonts w:hint="eastAsia"/>
      </w:rPr>
    </w:lvl>
    <w:lvl w:ilvl="5" w:tentative="0">
      <w:start w:val="1"/>
      <w:numFmt w:val="lowerLetter"/>
      <w:lvlText w:val="%6)"/>
      <w:lvlJc w:val="left"/>
      <w:pPr>
        <w:ind w:left="3260" w:hanging="1134"/>
      </w:pPr>
      <w:rPr>
        <w:rFonts w:hint="eastAsia"/>
      </w:rPr>
    </w:lvl>
    <w:lvl w:ilvl="6" w:tentative="0">
      <w:start w:val="1"/>
      <w:numFmt w:val="decimal"/>
      <w:isLgl/>
      <w:lvlText w:val="%2.%3.%4.%5.%6.%7"/>
      <w:lvlJc w:val="left"/>
      <w:pPr>
        <w:ind w:left="3827" w:hanging="1276"/>
      </w:pPr>
      <w:rPr>
        <w:rFonts w:hint="eastAsia"/>
      </w:rPr>
    </w:lvl>
    <w:lvl w:ilvl="7" w:tentative="0">
      <w:start w:val="1"/>
      <w:numFmt w:val="decimal"/>
      <w:isLgl/>
      <w:lvlText w:val="%2.%3.%4.%5.%6.%7.%8"/>
      <w:lvlJc w:val="left"/>
      <w:pPr>
        <w:ind w:left="4394" w:hanging="1418"/>
      </w:pPr>
      <w:rPr>
        <w:rFonts w:hint="eastAsia"/>
      </w:rPr>
    </w:lvl>
    <w:lvl w:ilvl="8" w:tentative="0">
      <w:start w:val="1"/>
      <w:numFmt w:val="decimal"/>
      <w:isLgl/>
      <w:lvlText w:val="%2.%3.%4.%5.%6.%7.%8.%9"/>
      <w:lvlJc w:val="left"/>
      <w:pPr>
        <w:ind w:left="5102" w:hanging="1700"/>
      </w:pPr>
      <w:rPr>
        <w:rFonts w:hint="eastAsia"/>
      </w:rPr>
    </w:lvl>
  </w:abstractNum>
  <w:abstractNum w:abstractNumId="5">
    <w:nsid w:val="6D83438D"/>
    <w:multiLevelType w:val="singleLevel"/>
    <w:tmpl w:val="6D83438D"/>
    <w:lvl w:ilvl="0" w:tentative="0">
      <w:start w:val="1"/>
      <w:numFmt w:val="chineseCounting"/>
      <w:suff w:val="nothing"/>
      <w:lvlText w:val="%1、"/>
      <w:lvlJc w:val="left"/>
      <w:rPr>
        <w:rFonts w:hint="eastAsia"/>
      </w:rPr>
    </w:lvl>
  </w:abstractNum>
  <w:abstractNum w:abstractNumId="6">
    <w:nsid w:val="7C4F27B3"/>
    <w:multiLevelType w:val="multilevel"/>
    <w:tmpl w:val="7C4F27B3"/>
    <w:lvl w:ilvl="0" w:tentative="0">
      <w:start w:val="1"/>
      <w:numFmt w:val="chineseCountingThousand"/>
      <w:pStyle w:val="5"/>
      <w:lvlText w:val="第%1条："/>
      <w:lvlJc w:val="left"/>
      <w:pPr>
        <w:ind w:left="567" w:hanging="567"/>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NWQxMzJiNzAxMWRlMDA3YTQzNDZkODczZjA2NjgifQ=="/>
  </w:docVars>
  <w:rsids>
    <w:rsidRoot w:val="00F9603A"/>
    <w:rsid w:val="00011680"/>
    <w:rsid w:val="000120EF"/>
    <w:rsid w:val="000D3998"/>
    <w:rsid w:val="000E2384"/>
    <w:rsid w:val="0014794A"/>
    <w:rsid w:val="0016197C"/>
    <w:rsid w:val="001D493D"/>
    <w:rsid w:val="0021576E"/>
    <w:rsid w:val="00230D2B"/>
    <w:rsid w:val="002573D5"/>
    <w:rsid w:val="0035173F"/>
    <w:rsid w:val="00370093"/>
    <w:rsid w:val="003729C9"/>
    <w:rsid w:val="00474873"/>
    <w:rsid w:val="00487F42"/>
    <w:rsid w:val="004F2D4A"/>
    <w:rsid w:val="004F369A"/>
    <w:rsid w:val="0056045F"/>
    <w:rsid w:val="00565189"/>
    <w:rsid w:val="00590867"/>
    <w:rsid w:val="0059567B"/>
    <w:rsid w:val="00621B76"/>
    <w:rsid w:val="00686516"/>
    <w:rsid w:val="00690936"/>
    <w:rsid w:val="00691D02"/>
    <w:rsid w:val="007226A0"/>
    <w:rsid w:val="00737983"/>
    <w:rsid w:val="0074176F"/>
    <w:rsid w:val="00792D60"/>
    <w:rsid w:val="00866666"/>
    <w:rsid w:val="008826AE"/>
    <w:rsid w:val="008B41AA"/>
    <w:rsid w:val="00A00470"/>
    <w:rsid w:val="00A20408"/>
    <w:rsid w:val="00A967B9"/>
    <w:rsid w:val="00B3771D"/>
    <w:rsid w:val="00B5644F"/>
    <w:rsid w:val="00BE400B"/>
    <w:rsid w:val="00C31028"/>
    <w:rsid w:val="00C7527C"/>
    <w:rsid w:val="00C9406E"/>
    <w:rsid w:val="00CB3725"/>
    <w:rsid w:val="00D72441"/>
    <w:rsid w:val="00DC00DC"/>
    <w:rsid w:val="00DF4634"/>
    <w:rsid w:val="00E8685C"/>
    <w:rsid w:val="00F90F38"/>
    <w:rsid w:val="00F9603A"/>
    <w:rsid w:val="00FF3C15"/>
    <w:rsid w:val="00FF5668"/>
    <w:rsid w:val="02B26A98"/>
    <w:rsid w:val="06951281"/>
    <w:rsid w:val="06B11BF2"/>
    <w:rsid w:val="079A3A39"/>
    <w:rsid w:val="088F7096"/>
    <w:rsid w:val="09257798"/>
    <w:rsid w:val="0C105C49"/>
    <w:rsid w:val="0C5F5F72"/>
    <w:rsid w:val="0D054E9E"/>
    <w:rsid w:val="0D703F04"/>
    <w:rsid w:val="0E497FDD"/>
    <w:rsid w:val="0F9E044B"/>
    <w:rsid w:val="10396BE7"/>
    <w:rsid w:val="1063304D"/>
    <w:rsid w:val="108D7E56"/>
    <w:rsid w:val="10EC78FD"/>
    <w:rsid w:val="1332329B"/>
    <w:rsid w:val="19AE3114"/>
    <w:rsid w:val="1B010554"/>
    <w:rsid w:val="1BCB09CE"/>
    <w:rsid w:val="22E640C5"/>
    <w:rsid w:val="23767606"/>
    <w:rsid w:val="23F02C95"/>
    <w:rsid w:val="25442A41"/>
    <w:rsid w:val="258E6CD3"/>
    <w:rsid w:val="26F0750E"/>
    <w:rsid w:val="27786E43"/>
    <w:rsid w:val="28A1327F"/>
    <w:rsid w:val="29FF57C4"/>
    <w:rsid w:val="2C8E6EED"/>
    <w:rsid w:val="317F147E"/>
    <w:rsid w:val="332C482A"/>
    <w:rsid w:val="347252C8"/>
    <w:rsid w:val="359860EB"/>
    <w:rsid w:val="36721EAF"/>
    <w:rsid w:val="37866C7C"/>
    <w:rsid w:val="39311764"/>
    <w:rsid w:val="393234F6"/>
    <w:rsid w:val="3C2F45AC"/>
    <w:rsid w:val="3CA65620"/>
    <w:rsid w:val="3D90049D"/>
    <w:rsid w:val="3F460057"/>
    <w:rsid w:val="40273D0A"/>
    <w:rsid w:val="4037219F"/>
    <w:rsid w:val="418023DF"/>
    <w:rsid w:val="43D85A47"/>
    <w:rsid w:val="45712117"/>
    <w:rsid w:val="46B06F09"/>
    <w:rsid w:val="488F395E"/>
    <w:rsid w:val="49CD147E"/>
    <w:rsid w:val="4B46598C"/>
    <w:rsid w:val="526509EF"/>
    <w:rsid w:val="54171A49"/>
    <w:rsid w:val="54636AFD"/>
    <w:rsid w:val="55F00354"/>
    <w:rsid w:val="5BC33435"/>
    <w:rsid w:val="5BF81786"/>
    <w:rsid w:val="5E410E41"/>
    <w:rsid w:val="60806DF2"/>
    <w:rsid w:val="619F387C"/>
    <w:rsid w:val="654F4FE5"/>
    <w:rsid w:val="6AE329B7"/>
    <w:rsid w:val="6DD7226C"/>
    <w:rsid w:val="71AF7126"/>
    <w:rsid w:val="72593B51"/>
    <w:rsid w:val="72FC0974"/>
    <w:rsid w:val="757D3D80"/>
    <w:rsid w:val="795A595E"/>
    <w:rsid w:val="7AE968FC"/>
    <w:rsid w:val="7AF70236"/>
    <w:rsid w:val="7D3905FD"/>
    <w:rsid w:val="7E172773"/>
    <w:rsid w:val="7F205D72"/>
    <w:rsid w:val="7F4F1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nhideWhenUsed="0" w:uiPriority="0" w:semiHidden="0" w:name="heading 7"/>
    <w:lsdException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9"/>
    <w:pPr>
      <w:keepNext/>
      <w:spacing w:line="540" w:lineRule="exact"/>
      <w:jc w:val="center"/>
      <w:outlineLvl w:val="0"/>
    </w:pPr>
    <w:rPr>
      <w:rFonts w:ascii="仿宋_GB2312" w:hAnsi="宋体" w:eastAsia="仿宋_GB2312"/>
      <w:sz w:val="28"/>
      <w:szCs w:val="28"/>
    </w:rPr>
  </w:style>
  <w:style w:type="paragraph" w:styleId="3">
    <w:name w:val="heading 2"/>
    <w:basedOn w:val="1"/>
    <w:next w:val="1"/>
    <w:link w:val="55"/>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spacing w:beforeLines="50" w:afterLines="50"/>
      <w:outlineLvl w:val="2"/>
    </w:pPr>
    <w:rPr>
      <w:b/>
      <w:bCs/>
      <w:szCs w:val="32"/>
    </w:rPr>
  </w:style>
  <w:style w:type="paragraph" w:styleId="5">
    <w:name w:val="heading 4"/>
    <w:basedOn w:val="1"/>
    <w:next w:val="1"/>
    <w:semiHidden/>
    <w:unhideWhenUsed/>
    <w:qFormat/>
    <w:uiPriority w:val="9"/>
    <w:pPr>
      <w:keepNext/>
      <w:keepLines/>
      <w:numPr>
        <w:ilvl w:val="0"/>
        <w:numId w:val="1"/>
      </w:numPr>
      <w:tabs>
        <w:tab w:val="left" w:pos="1050"/>
      </w:tabs>
      <w:spacing w:line="360" w:lineRule="auto"/>
      <w:outlineLvl w:val="3"/>
    </w:pPr>
    <w:rPr>
      <w:rFonts w:ascii="Arial" w:hAnsi="Arial"/>
      <w:b/>
      <w:bCs/>
      <w:szCs w:val="28"/>
    </w:rPr>
  </w:style>
  <w:style w:type="paragraph" w:styleId="6">
    <w:name w:val="heading 5"/>
    <w:basedOn w:val="1"/>
    <w:next w:val="1"/>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9"/>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annotation text"/>
    <w:basedOn w:val="1"/>
    <w:link w:val="57"/>
    <w:qFormat/>
    <w:uiPriority w:val="0"/>
    <w:pPr>
      <w:jc w:val="left"/>
    </w:pPr>
  </w:style>
  <w:style w:type="paragraph" w:styleId="13">
    <w:name w:val="Body Text"/>
    <w:basedOn w:val="1"/>
    <w:next w:val="14"/>
    <w:qFormat/>
    <w:uiPriority w:val="0"/>
    <w:pPr>
      <w:spacing w:after="120"/>
    </w:pPr>
  </w:style>
  <w:style w:type="paragraph" w:customStyle="1" w:styleId="14">
    <w:name w:val="正文部分 Char Char Char"/>
    <w:basedOn w:val="1"/>
    <w:next w:val="1"/>
    <w:qFormat/>
    <w:uiPriority w:val="0"/>
    <w:pPr>
      <w:adjustRightInd w:val="0"/>
      <w:snapToGrid w:val="0"/>
      <w:spacing w:line="360" w:lineRule="auto"/>
      <w:textAlignment w:val="baseline"/>
    </w:pPr>
    <w:rPr>
      <w:rFonts w:ascii="宋体"/>
      <w:b/>
      <w:bCs/>
    </w:rPr>
  </w:style>
  <w:style w:type="paragraph" w:styleId="15">
    <w:name w:val="toc 5"/>
    <w:basedOn w:val="1"/>
    <w:next w:val="1"/>
    <w:qFormat/>
    <w:uiPriority w:val="0"/>
    <w:pPr>
      <w:ind w:left="840"/>
      <w:jc w:val="left"/>
    </w:pPr>
    <w:rPr>
      <w:sz w:val="18"/>
      <w:szCs w:val="18"/>
    </w:rPr>
  </w:style>
  <w:style w:type="paragraph" w:styleId="16">
    <w:name w:val="toc 3"/>
    <w:basedOn w:val="1"/>
    <w:next w:val="1"/>
    <w:qFormat/>
    <w:uiPriority w:val="0"/>
    <w:pPr>
      <w:ind w:left="420"/>
      <w:jc w:val="left"/>
    </w:pPr>
    <w:rPr>
      <w:i/>
      <w:iCs/>
      <w:sz w:val="20"/>
      <w:szCs w:val="20"/>
    </w:rPr>
  </w:style>
  <w:style w:type="paragraph" w:styleId="17">
    <w:name w:val="toc 8"/>
    <w:basedOn w:val="1"/>
    <w:next w:val="1"/>
    <w:qFormat/>
    <w:uiPriority w:val="0"/>
    <w:pPr>
      <w:ind w:left="1470"/>
      <w:jc w:val="left"/>
    </w:pPr>
    <w:rPr>
      <w:sz w:val="18"/>
      <w:szCs w:val="18"/>
    </w:rPr>
  </w:style>
  <w:style w:type="paragraph" w:styleId="18">
    <w:name w:val="footer"/>
    <w:basedOn w:val="1"/>
    <w:link w:val="60"/>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spacing w:before="120" w:after="120"/>
      <w:jc w:val="left"/>
    </w:pPr>
    <w:rPr>
      <w:b/>
      <w:bCs/>
      <w:caps/>
      <w:sz w:val="20"/>
      <w:szCs w:val="20"/>
    </w:rPr>
  </w:style>
  <w:style w:type="paragraph" w:styleId="21">
    <w:name w:val="toc 4"/>
    <w:basedOn w:val="1"/>
    <w:next w:val="1"/>
    <w:qFormat/>
    <w:uiPriority w:val="0"/>
    <w:pPr>
      <w:ind w:left="630"/>
      <w:jc w:val="left"/>
    </w:pPr>
    <w:rPr>
      <w:sz w:val="18"/>
      <w:szCs w:val="18"/>
    </w:rPr>
  </w:style>
  <w:style w:type="paragraph" w:styleId="22">
    <w:name w:val="toc 6"/>
    <w:basedOn w:val="1"/>
    <w:next w:val="1"/>
    <w:qFormat/>
    <w:uiPriority w:val="0"/>
    <w:pPr>
      <w:ind w:left="1050"/>
      <w:jc w:val="left"/>
    </w:pPr>
    <w:rPr>
      <w:sz w:val="18"/>
      <w:szCs w:val="18"/>
    </w:rPr>
  </w:style>
  <w:style w:type="paragraph" w:styleId="23">
    <w:name w:val="toc 2"/>
    <w:basedOn w:val="1"/>
    <w:next w:val="1"/>
    <w:qFormat/>
    <w:uiPriority w:val="0"/>
    <w:pPr>
      <w:ind w:left="210"/>
      <w:jc w:val="left"/>
    </w:pPr>
    <w:rPr>
      <w:smallCaps/>
      <w:sz w:val="20"/>
      <w:szCs w:val="20"/>
    </w:rPr>
  </w:style>
  <w:style w:type="paragraph" w:styleId="24">
    <w:name w:val="toc 9"/>
    <w:basedOn w:val="1"/>
    <w:next w:val="1"/>
    <w:qFormat/>
    <w:uiPriority w:val="0"/>
    <w:pPr>
      <w:ind w:left="1680"/>
      <w:jc w:val="left"/>
    </w:pPr>
    <w:rPr>
      <w:sz w:val="18"/>
      <w:szCs w:val="18"/>
    </w:rPr>
  </w:style>
  <w:style w:type="paragraph" w:styleId="25">
    <w:name w:val="Title"/>
    <w:basedOn w:val="1"/>
    <w:next w:val="1"/>
    <w:link w:val="59"/>
    <w:qFormat/>
    <w:uiPriority w:val="10"/>
    <w:pPr>
      <w:spacing w:before="240" w:after="60"/>
      <w:jc w:val="center"/>
      <w:outlineLvl w:val="0"/>
    </w:pPr>
    <w:rPr>
      <w:rFonts w:ascii="Calibri Light" w:hAnsi="Calibri Light" w:cs="黑体"/>
      <w:b/>
      <w:bCs/>
      <w:sz w:val="32"/>
      <w:szCs w:val="32"/>
    </w:rPr>
  </w:style>
  <w:style w:type="character" w:styleId="28">
    <w:name w:val="Strong"/>
    <w:qFormat/>
    <w:uiPriority w:val="0"/>
    <w:rPr>
      <w:b/>
      <w:bCs/>
    </w:rPr>
  </w:style>
  <w:style w:type="character" w:styleId="29">
    <w:name w:val="Hyperlink"/>
    <w:qFormat/>
    <w:uiPriority w:val="0"/>
    <w:rPr>
      <w:color w:val="0000FF"/>
      <w:u w:val="single"/>
    </w:rPr>
  </w:style>
  <w:style w:type="paragraph" w:customStyle="1" w:styleId="30">
    <w:name w:val="批注框文本 Char Char"/>
    <w:basedOn w:val="1"/>
    <w:qFormat/>
    <w:uiPriority w:val="0"/>
    <w:rPr>
      <w:sz w:val="18"/>
      <w:szCs w:val="18"/>
    </w:rPr>
  </w:style>
  <w:style w:type="paragraph" w:customStyle="1" w:styleId="31">
    <w:name w:val="正文文本首行缩进1"/>
    <w:basedOn w:val="13"/>
    <w:qFormat/>
    <w:uiPriority w:val="0"/>
    <w:pPr>
      <w:ind w:firstLine="420" w:firstLineChars="100"/>
    </w:pPr>
  </w:style>
  <w:style w:type="paragraph" w:customStyle="1" w:styleId="32">
    <w:name w:val="正文缩进1"/>
    <w:basedOn w:val="1"/>
    <w:qFormat/>
    <w:uiPriority w:val="0"/>
    <w:pPr>
      <w:ind w:firstLine="420"/>
    </w:pPr>
    <w:rPr>
      <w:rFonts w:eastAsia="仿宋_GB2312"/>
      <w:sz w:val="30"/>
      <w:szCs w:val="30"/>
    </w:rPr>
  </w:style>
  <w:style w:type="paragraph" w:customStyle="1" w:styleId="33">
    <w:name w:val="文档结构图1"/>
    <w:basedOn w:val="1"/>
    <w:qFormat/>
    <w:uiPriority w:val="0"/>
    <w:pPr>
      <w:shd w:val="clear" w:color="auto" w:fill="000080"/>
    </w:pPr>
  </w:style>
  <w:style w:type="paragraph" w:customStyle="1" w:styleId="34">
    <w:name w:val="正文文本缩进1"/>
    <w:basedOn w:val="1"/>
    <w:link w:val="56"/>
    <w:qFormat/>
    <w:uiPriority w:val="0"/>
    <w:pPr>
      <w:spacing w:after="120"/>
      <w:ind w:left="420" w:leftChars="200"/>
    </w:pPr>
  </w:style>
  <w:style w:type="paragraph" w:customStyle="1" w:styleId="35">
    <w:name w:val="纯文本1"/>
    <w:basedOn w:val="1"/>
    <w:qFormat/>
    <w:uiPriority w:val="0"/>
    <w:rPr>
      <w:rFonts w:ascii="宋体" w:hAnsi="Courier New" w:cs="Courier New"/>
      <w:szCs w:val="21"/>
    </w:rPr>
  </w:style>
  <w:style w:type="paragraph" w:customStyle="1" w:styleId="36">
    <w:name w:val="日期1"/>
    <w:basedOn w:val="1"/>
    <w:next w:val="1"/>
    <w:qFormat/>
    <w:uiPriority w:val="0"/>
    <w:pPr>
      <w:ind w:left="100" w:leftChars="2500"/>
    </w:pPr>
  </w:style>
  <w:style w:type="paragraph" w:customStyle="1" w:styleId="37">
    <w:name w:val="正文文本缩进 21"/>
    <w:basedOn w:val="1"/>
    <w:qFormat/>
    <w:uiPriority w:val="0"/>
    <w:pPr>
      <w:spacing w:line="520" w:lineRule="exact"/>
      <w:ind w:firstLine="624"/>
    </w:pPr>
    <w:rPr>
      <w:rFonts w:ascii="楷体_GB2312" w:eastAsia="楷体_GB2312"/>
      <w:sz w:val="32"/>
      <w:szCs w:val="30"/>
    </w:rPr>
  </w:style>
  <w:style w:type="paragraph" w:customStyle="1" w:styleId="38">
    <w:name w:val="普通(网站)1"/>
    <w:basedOn w:val="1"/>
    <w:qFormat/>
    <w:uiPriority w:val="0"/>
    <w:pPr>
      <w:widowControl/>
      <w:spacing w:before="284" w:after="100" w:afterAutospacing="1" w:line="360" w:lineRule="auto"/>
      <w:jc w:val="left"/>
    </w:pPr>
    <w:rPr>
      <w:rFonts w:ascii="宋体" w:hAnsi="宋体"/>
      <w:kern w:val="0"/>
      <w:sz w:val="24"/>
    </w:rPr>
  </w:style>
  <w:style w:type="paragraph" w:customStyle="1" w:styleId="39">
    <w:name w:val="批注主题1"/>
    <w:basedOn w:val="12"/>
    <w:next w:val="12"/>
    <w:qFormat/>
    <w:uiPriority w:val="0"/>
    <w:rPr>
      <w:b/>
      <w:bCs/>
    </w:rPr>
  </w:style>
  <w:style w:type="paragraph" w:customStyle="1" w:styleId="40">
    <w:name w:val="Char"/>
    <w:basedOn w:val="1"/>
    <w:qFormat/>
    <w:uiPriority w:val="0"/>
    <w:rPr>
      <w:szCs w:val="20"/>
    </w:rPr>
  </w:style>
  <w:style w:type="paragraph" w:customStyle="1" w:styleId="41">
    <w:name w:val="Char1"/>
    <w:basedOn w:val="1"/>
    <w:qFormat/>
    <w:uiPriority w:val="0"/>
    <w:pPr>
      <w:spacing w:line="360" w:lineRule="auto"/>
    </w:pPr>
    <w:rPr>
      <w:rFonts w:ascii="仿宋_GB2312" w:eastAsia="仿宋_GB2312"/>
      <w:b/>
      <w:sz w:val="32"/>
      <w:szCs w:val="32"/>
    </w:rPr>
  </w:style>
  <w:style w:type="paragraph" w:customStyle="1" w:styleId="4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3">
    <w:name w:val="目录"/>
    <w:basedOn w:val="1"/>
    <w:qFormat/>
    <w:uiPriority w:val="0"/>
    <w:pPr>
      <w:widowControl/>
      <w:jc w:val="center"/>
    </w:pPr>
    <w:rPr>
      <w:rFonts w:ascii="宋体"/>
      <w:b/>
      <w:kern w:val="0"/>
      <w:sz w:val="36"/>
      <w:szCs w:val="20"/>
    </w:rPr>
  </w:style>
  <w:style w:type="paragraph" w:customStyle="1" w:styleId="44">
    <w:name w:val="Char Char Char Char"/>
    <w:basedOn w:val="1"/>
    <w:qFormat/>
    <w:uiPriority w:val="0"/>
    <w:pPr>
      <w:widowControl/>
      <w:spacing w:after="160" w:line="240" w:lineRule="exact"/>
      <w:jc w:val="center"/>
    </w:pPr>
    <w:rPr>
      <w:rFonts w:ascii="宋体" w:hAnsi="宋体"/>
      <w:b/>
      <w:kern w:val="0"/>
      <w:sz w:val="28"/>
      <w:szCs w:val="28"/>
      <w:lang w:eastAsia="en-US"/>
    </w:rPr>
  </w:style>
  <w:style w:type="paragraph" w:customStyle="1" w:styleId="45">
    <w:name w:val="列表段落1"/>
    <w:basedOn w:val="1"/>
    <w:qFormat/>
    <w:uiPriority w:val="0"/>
    <w:pPr>
      <w:ind w:firstLine="420" w:firstLineChars="200"/>
    </w:pPr>
  </w:style>
  <w:style w:type="paragraph" w:customStyle="1" w:styleId="46">
    <w:name w:val="cjk1"/>
    <w:basedOn w:val="1"/>
    <w:qFormat/>
    <w:uiPriority w:val="0"/>
    <w:pPr>
      <w:widowControl/>
      <w:spacing w:before="284" w:line="360" w:lineRule="auto"/>
      <w:jc w:val="left"/>
    </w:pPr>
    <w:rPr>
      <w:rFonts w:ascii="宋体" w:hAnsi="宋体" w:cs="宋体"/>
      <w:kern w:val="0"/>
      <w:sz w:val="22"/>
      <w:szCs w:val="22"/>
    </w:rPr>
  </w:style>
  <w:style w:type="paragraph" w:customStyle="1" w:styleId="47">
    <w:name w:val="cjk2"/>
    <w:basedOn w:val="1"/>
    <w:qFormat/>
    <w:uiPriority w:val="0"/>
    <w:pPr>
      <w:widowControl/>
      <w:spacing w:before="284" w:line="360" w:lineRule="auto"/>
      <w:jc w:val="left"/>
    </w:pPr>
    <w:rPr>
      <w:rFonts w:ascii="宋体" w:hAnsi="宋体" w:cs="宋体"/>
      <w:kern w:val="0"/>
      <w:sz w:val="22"/>
      <w:szCs w:val="22"/>
    </w:rPr>
  </w:style>
  <w:style w:type="paragraph" w:customStyle="1" w:styleId="48">
    <w:name w:val="列出段落1"/>
    <w:basedOn w:val="1"/>
    <w:qFormat/>
    <w:uiPriority w:val="0"/>
    <w:pPr>
      <w:ind w:firstLine="420" w:firstLineChars="200"/>
    </w:pPr>
    <w:rPr>
      <w:rFonts w:ascii="Calibri" w:hAnsi="Calibri" w:cs="黑体"/>
      <w:szCs w:val="22"/>
    </w:rPr>
  </w:style>
  <w:style w:type="paragraph" w:customStyle="1" w:styleId="49">
    <w:name w:val="cjk"/>
    <w:basedOn w:val="1"/>
    <w:qFormat/>
    <w:uiPriority w:val="0"/>
    <w:pPr>
      <w:widowControl/>
      <w:spacing w:before="284" w:after="100" w:afterAutospacing="1" w:line="360" w:lineRule="auto"/>
      <w:jc w:val="left"/>
    </w:pPr>
    <w:rPr>
      <w:rFonts w:ascii="宋体" w:hAnsi="宋体" w:cs="宋体"/>
      <w:kern w:val="0"/>
      <w:sz w:val="22"/>
      <w:szCs w:val="22"/>
    </w:rPr>
  </w:style>
  <w:style w:type="paragraph" w:customStyle="1" w:styleId="50">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1">
    <w:name w:val="列出段落7"/>
    <w:basedOn w:val="1"/>
    <w:qFormat/>
    <w:uiPriority w:val="0"/>
    <w:pPr>
      <w:ind w:firstLine="420" w:firstLineChars="200"/>
    </w:pPr>
    <w:rPr>
      <w:rFonts w:ascii="Calibri" w:hAnsi="Calibri" w:cs="黑体"/>
      <w:szCs w:val="22"/>
    </w:rPr>
  </w:style>
  <w:style w:type="paragraph" w:customStyle="1" w:styleId="52">
    <w:name w:val="表格文字"/>
    <w:basedOn w:val="1"/>
    <w:qFormat/>
    <w:uiPriority w:val="0"/>
    <w:pPr>
      <w:adjustRightInd w:val="0"/>
      <w:spacing w:line="420" w:lineRule="atLeast"/>
      <w:jc w:val="left"/>
      <w:textAlignment w:val="baseline"/>
    </w:pPr>
    <w:rPr>
      <w:kern w:val="0"/>
      <w:szCs w:val="20"/>
    </w:rPr>
  </w:style>
  <w:style w:type="character" w:customStyle="1" w:styleId="53">
    <w:name w:val="页码1"/>
    <w:basedOn w:val="27"/>
    <w:qFormat/>
    <w:uiPriority w:val="0"/>
  </w:style>
  <w:style w:type="character" w:customStyle="1" w:styleId="54">
    <w:name w:val="批注引用1"/>
    <w:qFormat/>
    <w:uiPriority w:val="0"/>
    <w:rPr>
      <w:sz w:val="21"/>
      <w:szCs w:val="21"/>
    </w:rPr>
  </w:style>
  <w:style w:type="character" w:customStyle="1" w:styleId="55">
    <w:name w:val="标题 2 字符"/>
    <w:link w:val="3"/>
    <w:semiHidden/>
    <w:qFormat/>
    <w:uiPriority w:val="0"/>
    <w:rPr>
      <w:rFonts w:ascii="Arial" w:hAnsi="Arial" w:eastAsia="黑体"/>
      <w:b/>
      <w:bCs/>
      <w:kern w:val="2"/>
      <w:sz w:val="32"/>
      <w:szCs w:val="32"/>
      <w:lang w:val="en-US" w:eastAsia="zh-CN" w:bidi="ar-SA"/>
    </w:rPr>
  </w:style>
  <w:style w:type="character" w:customStyle="1" w:styleId="56">
    <w:name w:val="正文文本缩进 字符"/>
    <w:link w:val="34"/>
    <w:semiHidden/>
    <w:qFormat/>
    <w:uiPriority w:val="0"/>
    <w:rPr>
      <w:kern w:val="2"/>
      <w:sz w:val="21"/>
    </w:rPr>
  </w:style>
  <w:style w:type="character" w:customStyle="1" w:styleId="57">
    <w:name w:val="批注文字 字符"/>
    <w:link w:val="12"/>
    <w:semiHidden/>
    <w:qFormat/>
    <w:uiPriority w:val="0"/>
    <w:rPr>
      <w:kern w:val="2"/>
      <w:sz w:val="21"/>
      <w:szCs w:val="24"/>
    </w:rPr>
  </w:style>
  <w:style w:type="character" w:customStyle="1" w:styleId="58">
    <w:name w:val="未处理的提及1"/>
    <w:qFormat/>
    <w:uiPriority w:val="0"/>
    <w:rPr>
      <w:color w:val="605E5C"/>
      <w:shd w:val="clear" w:color="auto" w:fill="E1DFDD"/>
    </w:rPr>
  </w:style>
  <w:style w:type="character" w:customStyle="1" w:styleId="59">
    <w:name w:val="标题 字符"/>
    <w:link w:val="25"/>
    <w:semiHidden/>
    <w:qFormat/>
    <w:uiPriority w:val="0"/>
    <w:rPr>
      <w:rFonts w:ascii="Calibri Light" w:hAnsi="Calibri Light" w:eastAsia="宋体" w:cs="黑体"/>
      <w:b/>
      <w:bCs/>
      <w:kern w:val="2"/>
      <w:sz w:val="32"/>
      <w:szCs w:val="32"/>
    </w:rPr>
  </w:style>
  <w:style w:type="character" w:customStyle="1" w:styleId="60">
    <w:name w:val="页脚 字符"/>
    <w:link w:val="18"/>
    <w:semiHidden/>
    <w:qFormat/>
    <w:uiPriority w:val="0"/>
    <w:rPr>
      <w:kern w:val="2"/>
      <w:sz w:val="18"/>
      <w:szCs w:val="18"/>
    </w:rPr>
  </w:style>
  <w:style w:type="character" w:customStyle="1" w:styleId="61">
    <w:name w:val="标题 1 字符"/>
    <w:link w:val="2"/>
    <w:semiHidden/>
    <w:qFormat/>
    <w:uiPriority w:val="0"/>
    <w:rPr>
      <w:rFonts w:ascii="仿宋_GB2312" w:hAnsi="宋体" w:eastAsia="仿宋_GB2312"/>
      <w:kern w:val="2"/>
      <w:sz w:val="28"/>
      <w:szCs w:val="28"/>
    </w:rPr>
  </w:style>
  <w:style w:type="character" w:customStyle="1" w:styleId="62">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26F9D-D1B0-4077-91E8-E29BD0F224FE}">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1745</Words>
  <Characters>9951</Characters>
  <Lines>82</Lines>
  <Paragraphs>23</Paragraphs>
  <TotalTime>46</TotalTime>
  <ScaleCrop>false</ScaleCrop>
  <LinksUpToDate>false</LinksUpToDate>
  <CharactersWithSpaces>11673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2016-01-27T01:06:00Z</dcterms:created>
  <dc:creator>hp</dc:creator>
  <cp:lastModifiedBy>momo</cp:lastModifiedBy>
  <cp:lastPrinted>2019-02-14T03:12:00Z</cp:lastPrinted>
  <dcterms:modified xsi:type="dcterms:W3CDTF">2023-10-18T06:51:30Z</dcterms:modified>
  <dc:title>西安法士特汽车传动有限公司住宅楼三期工程施工</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B016092616B64CCC941B25E419C3BD56_13</vt:lpwstr>
  </property>
</Properties>
</file>